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6E" w:rsidRPr="006754A9" w:rsidRDefault="00387F37" w:rsidP="00EC5BCD">
      <w:pPr>
        <w:pStyle w:val="Title"/>
        <w:jc w:val="center"/>
        <w:rPr>
          <w:sz w:val="32"/>
          <w:szCs w:val="32"/>
        </w:rPr>
      </w:pPr>
      <w:bookmarkStart w:id="0" w:name="_GoBack"/>
      <w:bookmarkEnd w:id="0"/>
      <w:r w:rsidRPr="006754A9">
        <w:rPr>
          <w:sz w:val="32"/>
          <w:szCs w:val="32"/>
        </w:rPr>
        <w:t>C</w:t>
      </w:r>
      <w:r w:rsidR="00D5295D" w:rsidRPr="006754A9">
        <w:rPr>
          <w:sz w:val="32"/>
          <w:szCs w:val="32"/>
        </w:rPr>
        <w:t>ollege of Food, Agricultural, and Environmental Sciences</w:t>
      </w:r>
    </w:p>
    <w:p w:rsidR="00BC646E" w:rsidRPr="00D5295D" w:rsidRDefault="00BC646E" w:rsidP="00EC5BCD">
      <w:pPr>
        <w:pStyle w:val="Title"/>
        <w:jc w:val="center"/>
        <w:rPr>
          <w:sz w:val="40"/>
        </w:rPr>
      </w:pPr>
      <w:r w:rsidRPr="006754A9">
        <w:rPr>
          <w:sz w:val="32"/>
          <w:szCs w:val="32"/>
        </w:rPr>
        <w:t>Internal Control Structure</w:t>
      </w:r>
    </w:p>
    <w:p w:rsidR="00634726" w:rsidRPr="006754A9" w:rsidRDefault="00634726" w:rsidP="00A006FB">
      <w:pPr>
        <w:pStyle w:val="Heading1"/>
        <w:rPr>
          <w:sz w:val="24"/>
          <w:szCs w:val="24"/>
          <w:u w:val="single"/>
        </w:rPr>
      </w:pPr>
      <w:r w:rsidRPr="006754A9">
        <w:rPr>
          <w:sz w:val="24"/>
          <w:szCs w:val="24"/>
          <w:u w:val="single"/>
        </w:rPr>
        <w:t>Background</w:t>
      </w:r>
    </w:p>
    <w:p w:rsidR="009328C0" w:rsidRDefault="009328C0" w:rsidP="00634726">
      <w:pPr>
        <w:rPr>
          <w:rFonts w:asciiTheme="minorHAnsi" w:hAnsiTheme="minorHAnsi" w:cstheme="minorHAnsi"/>
          <w:sz w:val="20"/>
          <w:szCs w:val="20"/>
        </w:rPr>
      </w:pPr>
    </w:p>
    <w:p w:rsidR="009328C0" w:rsidRDefault="009328C0" w:rsidP="00634726">
      <w:pPr>
        <w:rPr>
          <w:rFonts w:asciiTheme="minorHAnsi" w:hAnsiTheme="minorHAnsi" w:cstheme="minorHAnsi"/>
          <w:sz w:val="20"/>
          <w:szCs w:val="20"/>
        </w:rPr>
      </w:pPr>
      <w:r>
        <w:rPr>
          <w:rFonts w:asciiTheme="minorHAnsi" w:hAnsiTheme="minorHAnsi" w:cstheme="minorHAnsi"/>
          <w:sz w:val="20"/>
          <w:szCs w:val="20"/>
        </w:rPr>
        <w:t xml:space="preserve">The University is required to maintain sound financial records in order to meet its stewardship obligations in accordance </w:t>
      </w:r>
      <w:r w:rsidR="003355E1">
        <w:rPr>
          <w:rFonts w:asciiTheme="minorHAnsi" w:hAnsiTheme="minorHAnsi" w:cstheme="minorHAnsi"/>
          <w:sz w:val="20"/>
          <w:szCs w:val="20"/>
        </w:rPr>
        <w:t xml:space="preserve">with the legal provisions of the </w:t>
      </w:r>
      <w:r w:rsidR="001118F3">
        <w:rPr>
          <w:rFonts w:asciiTheme="minorHAnsi" w:hAnsiTheme="minorHAnsi" w:cstheme="minorHAnsi"/>
          <w:sz w:val="20"/>
          <w:szCs w:val="20"/>
        </w:rPr>
        <w:t>State of Ohio, t</w:t>
      </w:r>
      <w:r w:rsidR="003355E1">
        <w:rPr>
          <w:rFonts w:asciiTheme="minorHAnsi" w:hAnsiTheme="minorHAnsi" w:cstheme="minorHAnsi"/>
          <w:sz w:val="20"/>
          <w:szCs w:val="20"/>
        </w:rPr>
        <w:t xml:space="preserve">he University’s obligations to </w:t>
      </w:r>
      <w:r w:rsidR="001118F3">
        <w:rPr>
          <w:rFonts w:asciiTheme="minorHAnsi" w:hAnsiTheme="minorHAnsi" w:cstheme="minorHAnsi"/>
          <w:sz w:val="20"/>
          <w:szCs w:val="20"/>
        </w:rPr>
        <w:t>its funders,</w:t>
      </w:r>
      <w:r w:rsidR="003355E1">
        <w:rPr>
          <w:rFonts w:asciiTheme="minorHAnsi" w:hAnsiTheme="minorHAnsi" w:cstheme="minorHAnsi"/>
          <w:sz w:val="20"/>
          <w:szCs w:val="20"/>
        </w:rPr>
        <w:t xml:space="preserve"> and Generally Accepted Accounting Principles.  Because the University operates on a decentralized basis, it delegates this stewardship responsibility to its colleges.  CFAES in turn delegate</w:t>
      </w:r>
      <w:r w:rsidR="001118F3">
        <w:rPr>
          <w:rFonts w:asciiTheme="minorHAnsi" w:hAnsiTheme="minorHAnsi" w:cstheme="minorHAnsi"/>
          <w:sz w:val="20"/>
          <w:szCs w:val="20"/>
        </w:rPr>
        <w:t>s</w:t>
      </w:r>
      <w:r w:rsidR="003355E1">
        <w:rPr>
          <w:rFonts w:asciiTheme="minorHAnsi" w:hAnsiTheme="minorHAnsi" w:cstheme="minorHAnsi"/>
          <w:sz w:val="20"/>
          <w:szCs w:val="20"/>
        </w:rPr>
        <w:t xml:space="preserve"> this stewardship responsibility to its </w:t>
      </w:r>
      <w:r w:rsidR="001118F3">
        <w:rPr>
          <w:rFonts w:asciiTheme="minorHAnsi" w:hAnsiTheme="minorHAnsi" w:cstheme="minorHAnsi"/>
          <w:sz w:val="20"/>
          <w:szCs w:val="20"/>
        </w:rPr>
        <w:t>component units</w:t>
      </w:r>
      <w:r w:rsidR="003355E1">
        <w:rPr>
          <w:rFonts w:asciiTheme="minorHAnsi" w:hAnsiTheme="minorHAnsi" w:cstheme="minorHAnsi"/>
          <w:sz w:val="20"/>
          <w:szCs w:val="20"/>
        </w:rPr>
        <w:t>.</w:t>
      </w:r>
    </w:p>
    <w:p w:rsidR="009328C0" w:rsidRDefault="009328C0" w:rsidP="00634726">
      <w:pPr>
        <w:rPr>
          <w:rFonts w:asciiTheme="minorHAnsi" w:hAnsiTheme="minorHAnsi" w:cstheme="minorHAnsi"/>
          <w:sz w:val="20"/>
          <w:szCs w:val="20"/>
        </w:rPr>
      </w:pPr>
    </w:p>
    <w:p w:rsidR="00634726" w:rsidRPr="00BC646E" w:rsidRDefault="00634726" w:rsidP="00634726">
      <w:pPr>
        <w:rPr>
          <w:rFonts w:asciiTheme="minorHAnsi" w:hAnsiTheme="minorHAnsi" w:cstheme="minorHAnsi"/>
          <w:sz w:val="20"/>
          <w:szCs w:val="20"/>
        </w:rPr>
      </w:pPr>
      <w:r w:rsidRPr="00BC646E">
        <w:rPr>
          <w:rFonts w:asciiTheme="minorHAnsi" w:hAnsiTheme="minorHAnsi" w:cstheme="minorHAnsi"/>
          <w:sz w:val="20"/>
          <w:szCs w:val="20"/>
        </w:rPr>
        <w:t>As a major public institution, The Ohio State University is held to a high level of accountability for its business practices.  Accordingly, every reasonable effort must be made by all employees to ensure that funds are used in a responsible and appropriate manner consistent with the University’s mission, applicable law, and ethical practice.  Employees who have been delegated the authority and privilege to initiate and approve finance, procurement and human resources transactions must agree to abide by:</w:t>
      </w:r>
    </w:p>
    <w:p w:rsidR="00634726" w:rsidRPr="00BC646E" w:rsidRDefault="00634726" w:rsidP="00634726">
      <w:pPr>
        <w:rPr>
          <w:rFonts w:asciiTheme="minorHAnsi" w:hAnsiTheme="minorHAnsi" w:cstheme="minorHAnsi"/>
          <w:sz w:val="20"/>
          <w:szCs w:val="20"/>
        </w:rPr>
      </w:pPr>
    </w:p>
    <w:p w:rsidR="008D7074" w:rsidRPr="004A44CC" w:rsidRDefault="008D7074" w:rsidP="004A44CC">
      <w:pPr>
        <w:pStyle w:val="ListParagraph"/>
        <w:numPr>
          <w:ilvl w:val="0"/>
          <w:numId w:val="28"/>
        </w:numPr>
        <w:rPr>
          <w:rFonts w:asciiTheme="minorHAnsi" w:hAnsiTheme="minorHAnsi" w:cstheme="minorHAnsi"/>
          <w:sz w:val="20"/>
          <w:szCs w:val="20"/>
        </w:rPr>
      </w:pPr>
      <w:r w:rsidRPr="004A44CC">
        <w:rPr>
          <w:rFonts w:asciiTheme="minorHAnsi" w:hAnsiTheme="minorHAnsi" w:cstheme="minorHAnsi"/>
          <w:sz w:val="20"/>
          <w:szCs w:val="20"/>
        </w:rPr>
        <w:t xml:space="preserve">University Policies found on the University Office of Integrity and Policy website: </w:t>
      </w:r>
      <w:hyperlink r:id="rId8" w:history="1">
        <w:r w:rsidRPr="004A44CC">
          <w:rPr>
            <w:rStyle w:val="Hyperlink"/>
            <w:rFonts w:asciiTheme="minorHAnsi" w:hAnsiTheme="minorHAnsi" w:cstheme="minorHAnsi"/>
            <w:sz w:val="20"/>
            <w:szCs w:val="20"/>
          </w:rPr>
          <w:t>http://policies.osu.edu/aud</w:t>
        </w:r>
      </w:hyperlink>
    </w:p>
    <w:p w:rsidR="008D7074" w:rsidRDefault="008D7074" w:rsidP="008D7074">
      <w:pPr>
        <w:rPr>
          <w:rFonts w:asciiTheme="minorHAnsi" w:hAnsiTheme="minorHAnsi" w:cstheme="minorHAnsi"/>
          <w:sz w:val="20"/>
          <w:szCs w:val="20"/>
        </w:rPr>
      </w:pPr>
    </w:p>
    <w:p w:rsidR="008D7074" w:rsidRDefault="008D7074" w:rsidP="008D7074">
      <w:pPr>
        <w:rPr>
          <w:rFonts w:asciiTheme="minorHAnsi" w:hAnsiTheme="minorHAnsi" w:cstheme="minorHAnsi"/>
          <w:sz w:val="20"/>
          <w:szCs w:val="20"/>
        </w:rPr>
      </w:pPr>
      <w:r>
        <w:rPr>
          <w:rFonts w:asciiTheme="minorHAnsi" w:hAnsiTheme="minorHAnsi" w:cstheme="minorHAnsi"/>
          <w:sz w:val="20"/>
          <w:szCs w:val="20"/>
        </w:rPr>
        <w:t>Specific policies related to finance and human resources include:</w:t>
      </w:r>
    </w:p>
    <w:p w:rsidR="003D2E20" w:rsidRDefault="003D2E20" w:rsidP="008D7074">
      <w:pPr>
        <w:rPr>
          <w:rFonts w:asciiTheme="minorHAnsi" w:hAnsiTheme="minorHAnsi" w:cstheme="minorHAnsi"/>
          <w:sz w:val="20"/>
          <w:szCs w:val="20"/>
        </w:rPr>
      </w:pPr>
    </w:p>
    <w:p w:rsidR="003D2E20" w:rsidRPr="004A44CC" w:rsidRDefault="003D2E20" w:rsidP="004A44CC">
      <w:pPr>
        <w:pStyle w:val="ListParagraph"/>
        <w:numPr>
          <w:ilvl w:val="0"/>
          <w:numId w:val="28"/>
        </w:numPr>
        <w:rPr>
          <w:rFonts w:asciiTheme="minorHAnsi" w:hAnsiTheme="minorHAnsi" w:cstheme="minorHAnsi"/>
          <w:sz w:val="20"/>
          <w:szCs w:val="20"/>
        </w:rPr>
      </w:pPr>
      <w:r w:rsidRPr="004A44CC">
        <w:rPr>
          <w:rFonts w:asciiTheme="minorHAnsi" w:hAnsiTheme="minorHAnsi" w:cstheme="minorHAnsi"/>
          <w:sz w:val="20"/>
          <w:szCs w:val="20"/>
        </w:rPr>
        <w:t xml:space="preserve">Business and Finance University policies as referenced at </w:t>
      </w:r>
      <w:hyperlink r:id="rId9" w:history="1">
        <w:r w:rsidRPr="004A44CC">
          <w:rPr>
            <w:rStyle w:val="Hyperlink"/>
            <w:rFonts w:asciiTheme="minorHAnsi" w:hAnsiTheme="minorHAnsi" w:cstheme="minorHAnsi"/>
            <w:szCs w:val="20"/>
          </w:rPr>
          <w:t>http://busfin.osu.edu/policies/atoz.aspx</w:t>
        </w:r>
      </w:hyperlink>
      <w:r w:rsidRPr="004A44CC">
        <w:rPr>
          <w:rFonts w:asciiTheme="minorHAnsi" w:hAnsiTheme="minorHAnsi" w:cstheme="minorHAnsi"/>
          <w:sz w:val="20"/>
          <w:szCs w:val="20"/>
        </w:rPr>
        <w:t>;</w:t>
      </w:r>
    </w:p>
    <w:p w:rsidR="003D2E20" w:rsidRPr="004A44CC" w:rsidRDefault="003D2E20" w:rsidP="004A44CC">
      <w:pPr>
        <w:pStyle w:val="ListParagraph"/>
        <w:numPr>
          <w:ilvl w:val="0"/>
          <w:numId w:val="28"/>
        </w:numPr>
        <w:rPr>
          <w:rFonts w:asciiTheme="minorHAnsi" w:hAnsiTheme="minorHAnsi" w:cstheme="minorHAnsi"/>
          <w:sz w:val="20"/>
          <w:szCs w:val="20"/>
        </w:rPr>
      </w:pPr>
      <w:r w:rsidRPr="004A44CC">
        <w:rPr>
          <w:rFonts w:asciiTheme="minorHAnsi" w:hAnsiTheme="minorHAnsi" w:cstheme="minorHAnsi"/>
          <w:sz w:val="20"/>
          <w:szCs w:val="20"/>
        </w:rPr>
        <w:t xml:space="preserve">Human Resources University policies as referenced at </w:t>
      </w:r>
      <w:hyperlink r:id="rId10" w:history="1">
        <w:r w:rsidRPr="004A44CC">
          <w:rPr>
            <w:rStyle w:val="Hyperlink"/>
            <w:rFonts w:asciiTheme="minorHAnsi" w:hAnsiTheme="minorHAnsi" w:cstheme="minorHAnsi"/>
            <w:szCs w:val="20"/>
          </w:rPr>
          <w:t>http://hr.osu.edu/policy/index.aspx</w:t>
        </w:r>
      </w:hyperlink>
      <w:r w:rsidRPr="004A44CC">
        <w:rPr>
          <w:rFonts w:asciiTheme="minorHAnsi" w:hAnsiTheme="minorHAnsi" w:cstheme="minorHAnsi"/>
          <w:sz w:val="20"/>
          <w:szCs w:val="20"/>
        </w:rPr>
        <w:t>.</w:t>
      </w:r>
    </w:p>
    <w:p w:rsidR="008D7074" w:rsidRPr="004A44CC" w:rsidRDefault="003355E1" w:rsidP="004A44CC">
      <w:pPr>
        <w:pStyle w:val="ListParagraph"/>
        <w:numPr>
          <w:ilvl w:val="0"/>
          <w:numId w:val="28"/>
        </w:numPr>
        <w:rPr>
          <w:rFonts w:asciiTheme="minorHAnsi" w:hAnsiTheme="minorHAnsi" w:cstheme="minorHAnsi"/>
          <w:sz w:val="20"/>
          <w:szCs w:val="20"/>
        </w:rPr>
      </w:pPr>
      <w:r w:rsidRPr="004A44CC">
        <w:rPr>
          <w:rFonts w:asciiTheme="minorHAnsi" w:hAnsiTheme="minorHAnsi" w:cstheme="minorHAnsi"/>
          <w:sz w:val="20"/>
          <w:szCs w:val="20"/>
        </w:rPr>
        <w:t xml:space="preserve">Financial Code of Ethics: </w:t>
      </w:r>
      <w:hyperlink r:id="rId11" w:history="1">
        <w:r w:rsidR="008D7074" w:rsidRPr="004A44CC">
          <w:rPr>
            <w:rStyle w:val="Hyperlink"/>
            <w:rFonts w:asciiTheme="minorHAnsi" w:hAnsiTheme="minorHAnsi" w:cstheme="minorHAnsi"/>
            <w:sz w:val="20"/>
            <w:szCs w:val="20"/>
          </w:rPr>
          <w:t>http://www.busfin.ohio-state.edu/FileStore/PDFs/190_FinancialCodeOfEthics.pdf</w:t>
        </w:r>
      </w:hyperlink>
    </w:p>
    <w:p w:rsidR="003355E1" w:rsidRDefault="003355E1" w:rsidP="003D2E20">
      <w:pPr>
        <w:ind w:left="360"/>
        <w:rPr>
          <w:rFonts w:asciiTheme="minorHAnsi" w:hAnsiTheme="minorHAnsi" w:cstheme="minorHAnsi"/>
          <w:sz w:val="20"/>
          <w:szCs w:val="20"/>
        </w:rPr>
      </w:pPr>
    </w:p>
    <w:p w:rsidR="00A90084" w:rsidRPr="006754A9" w:rsidRDefault="009B380A" w:rsidP="006754A9">
      <w:pPr>
        <w:rPr>
          <w:rFonts w:asciiTheme="majorHAnsi" w:eastAsiaTheme="majorEastAsia" w:hAnsiTheme="majorHAnsi" w:cstheme="majorBidi"/>
          <w:b/>
          <w:bCs/>
          <w:color w:val="365F91" w:themeColor="accent1" w:themeShade="BF"/>
          <w:u w:val="single"/>
        </w:rPr>
      </w:pPr>
      <w:r w:rsidRPr="006754A9">
        <w:rPr>
          <w:rFonts w:asciiTheme="majorHAnsi" w:eastAsiaTheme="majorEastAsia" w:hAnsiTheme="majorHAnsi" w:cstheme="majorBidi"/>
          <w:b/>
          <w:bCs/>
          <w:color w:val="365F91" w:themeColor="accent1" w:themeShade="BF"/>
          <w:u w:val="single"/>
        </w:rPr>
        <w:t>Philosophy</w:t>
      </w:r>
    </w:p>
    <w:p w:rsidR="009B380A" w:rsidRDefault="009B380A" w:rsidP="009B380A"/>
    <w:p w:rsidR="009B380A" w:rsidRDefault="009B380A" w:rsidP="009B380A">
      <w:pPr>
        <w:rPr>
          <w:rFonts w:asciiTheme="minorHAnsi" w:hAnsiTheme="minorHAnsi" w:cstheme="minorHAnsi"/>
          <w:sz w:val="20"/>
          <w:szCs w:val="20"/>
        </w:rPr>
      </w:pPr>
      <w:r w:rsidRPr="009B380A">
        <w:rPr>
          <w:rFonts w:asciiTheme="minorHAnsi" w:hAnsiTheme="minorHAnsi" w:cstheme="minorHAnsi"/>
          <w:sz w:val="20"/>
          <w:szCs w:val="20"/>
        </w:rPr>
        <w:t>The college internal control structure is designed to:</w:t>
      </w:r>
    </w:p>
    <w:p w:rsidR="009B380A" w:rsidRDefault="009B380A" w:rsidP="009B380A">
      <w:pPr>
        <w:rPr>
          <w:rFonts w:asciiTheme="minorHAnsi" w:hAnsiTheme="minorHAnsi" w:cstheme="minorHAnsi"/>
          <w:sz w:val="20"/>
          <w:szCs w:val="20"/>
        </w:rPr>
      </w:pPr>
    </w:p>
    <w:p w:rsidR="009B380A" w:rsidRPr="009B380A" w:rsidRDefault="009B380A" w:rsidP="009B380A">
      <w:pPr>
        <w:pStyle w:val="ListParagraph"/>
        <w:numPr>
          <w:ilvl w:val="0"/>
          <w:numId w:val="18"/>
        </w:numPr>
        <w:rPr>
          <w:rFonts w:asciiTheme="minorHAnsi" w:hAnsiTheme="minorHAnsi" w:cstheme="minorHAnsi"/>
          <w:sz w:val="20"/>
          <w:szCs w:val="20"/>
        </w:rPr>
      </w:pPr>
      <w:r w:rsidRPr="009B380A">
        <w:rPr>
          <w:rFonts w:asciiTheme="minorHAnsi" w:hAnsiTheme="minorHAnsi" w:cstheme="minorHAnsi"/>
          <w:sz w:val="20"/>
          <w:szCs w:val="20"/>
        </w:rPr>
        <w:t>Encourage adherence to policies and procedures</w:t>
      </w:r>
    </w:p>
    <w:p w:rsidR="009B380A" w:rsidRPr="009B380A" w:rsidRDefault="009B380A" w:rsidP="009B380A">
      <w:pPr>
        <w:pStyle w:val="ListParagraph"/>
        <w:numPr>
          <w:ilvl w:val="0"/>
          <w:numId w:val="18"/>
        </w:numPr>
        <w:rPr>
          <w:rFonts w:asciiTheme="minorHAnsi" w:hAnsiTheme="minorHAnsi" w:cstheme="minorHAnsi"/>
          <w:sz w:val="20"/>
          <w:szCs w:val="20"/>
        </w:rPr>
      </w:pPr>
      <w:r w:rsidRPr="009B380A">
        <w:rPr>
          <w:rFonts w:asciiTheme="minorHAnsi" w:hAnsiTheme="minorHAnsi" w:cstheme="minorHAnsi"/>
          <w:sz w:val="20"/>
          <w:szCs w:val="20"/>
        </w:rPr>
        <w:t>Assure separation of duties</w:t>
      </w:r>
    </w:p>
    <w:p w:rsidR="009B380A" w:rsidRDefault="009B380A" w:rsidP="009B380A">
      <w:pPr>
        <w:pStyle w:val="ListParagraph"/>
        <w:numPr>
          <w:ilvl w:val="0"/>
          <w:numId w:val="18"/>
        </w:numPr>
        <w:rPr>
          <w:rFonts w:asciiTheme="minorHAnsi" w:hAnsiTheme="minorHAnsi" w:cstheme="minorHAnsi"/>
          <w:sz w:val="20"/>
          <w:szCs w:val="20"/>
        </w:rPr>
      </w:pPr>
      <w:r w:rsidRPr="009B380A">
        <w:rPr>
          <w:rFonts w:asciiTheme="minorHAnsi" w:hAnsiTheme="minorHAnsi" w:cstheme="minorHAnsi"/>
          <w:sz w:val="20"/>
          <w:szCs w:val="20"/>
        </w:rPr>
        <w:t>Provide approval authority and delegate responsibility to an appropriate level</w:t>
      </w:r>
    </w:p>
    <w:p w:rsidR="009B380A" w:rsidRDefault="009B380A" w:rsidP="009B380A">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Provide reasonable assurance that transactions are appropriate, authorized, accurate and documented</w:t>
      </w:r>
    </w:p>
    <w:p w:rsidR="009B380A" w:rsidRDefault="009B380A" w:rsidP="009B380A">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Safeguard assets</w:t>
      </w:r>
    </w:p>
    <w:p w:rsidR="009B380A" w:rsidRDefault="009B380A" w:rsidP="009B380A">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Support the mission of the organization</w:t>
      </w:r>
    </w:p>
    <w:p w:rsidR="009B380A" w:rsidRDefault="009B380A" w:rsidP="009B380A">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Be efficient and effective</w:t>
      </w:r>
    </w:p>
    <w:p w:rsidR="009B380A" w:rsidRDefault="009B380A" w:rsidP="009B380A">
      <w:pPr>
        <w:rPr>
          <w:rFonts w:asciiTheme="minorHAnsi" w:hAnsiTheme="minorHAnsi" w:cstheme="minorHAnsi"/>
          <w:sz w:val="20"/>
          <w:szCs w:val="20"/>
        </w:rPr>
      </w:pPr>
    </w:p>
    <w:p w:rsidR="009B380A" w:rsidRDefault="009B380A" w:rsidP="009B380A">
      <w:pPr>
        <w:rPr>
          <w:rFonts w:asciiTheme="minorHAnsi" w:hAnsiTheme="minorHAnsi" w:cstheme="minorHAnsi"/>
          <w:sz w:val="20"/>
          <w:szCs w:val="20"/>
        </w:rPr>
      </w:pPr>
      <w:r>
        <w:rPr>
          <w:rFonts w:asciiTheme="minorHAnsi" w:hAnsiTheme="minorHAnsi" w:cstheme="minorHAnsi"/>
          <w:sz w:val="20"/>
          <w:szCs w:val="20"/>
        </w:rPr>
        <w:t>Segregation of duties is fundamental to the internal control structure.  It protects employees, prevents and detects intentional and unintentional errors and assures fiduciary controls.  As such:</w:t>
      </w:r>
    </w:p>
    <w:p w:rsidR="009B380A" w:rsidRDefault="009B380A" w:rsidP="009B380A">
      <w:pPr>
        <w:rPr>
          <w:rFonts w:asciiTheme="minorHAnsi" w:hAnsiTheme="minorHAnsi" w:cstheme="minorHAnsi"/>
          <w:sz w:val="20"/>
          <w:szCs w:val="20"/>
        </w:rPr>
      </w:pPr>
    </w:p>
    <w:p w:rsidR="009B380A" w:rsidRPr="009B380A" w:rsidRDefault="009B380A" w:rsidP="009B380A">
      <w:pPr>
        <w:pStyle w:val="ListParagraph"/>
        <w:numPr>
          <w:ilvl w:val="0"/>
          <w:numId w:val="19"/>
        </w:numPr>
        <w:rPr>
          <w:rFonts w:asciiTheme="minorHAnsi" w:hAnsiTheme="minorHAnsi" w:cstheme="minorHAnsi"/>
          <w:sz w:val="20"/>
          <w:szCs w:val="20"/>
        </w:rPr>
      </w:pPr>
      <w:r w:rsidRPr="009B380A">
        <w:rPr>
          <w:rFonts w:asciiTheme="minorHAnsi" w:hAnsiTheme="minorHAnsi" w:cstheme="minorHAnsi"/>
          <w:sz w:val="20"/>
          <w:szCs w:val="20"/>
        </w:rPr>
        <w:t>No individual may have control over a transaction from beginning to end</w:t>
      </w:r>
    </w:p>
    <w:p w:rsidR="009B380A" w:rsidRPr="009B380A" w:rsidRDefault="009B380A" w:rsidP="009B380A">
      <w:pPr>
        <w:pStyle w:val="ListParagraph"/>
        <w:numPr>
          <w:ilvl w:val="0"/>
          <w:numId w:val="19"/>
        </w:numPr>
        <w:rPr>
          <w:rFonts w:asciiTheme="minorHAnsi" w:hAnsiTheme="minorHAnsi" w:cstheme="minorHAnsi"/>
          <w:sz w:val="20"/>
          <w:szCs w:val="20"/>
        </w:rPr>
      </w:pPr>
      <w:r w:rsidRPr="009B380A">
        <w:rPr>
          <w:rFonts w:asciiTheme="minorHAnsi" w:hAnsiTheme="minorHAnsi" w:cstheme="minorHAnsi"/>
          <w:sz w:val="20"/>
          <w:szCs w:val="20"/>
        </w:rPr>
        <w:t>At least two people are involved in every transaction</w:t>
      </w:r>
    </w:p>
    <w:p w:rsidR="009B380A" w:rsidRPr="009B380A" w:rsidRDefault="009B380A" w:rsidP="009B380A">
      <w:pPr>
        <w:pStyle w:val="ListParagraph"/>
        <w:numPr>
          <w:ilvl w:val="0"/>
          <w:numId w:val="19"/>
        </w:numPr>
        <w:rPr>
          <w:rFonts w:asciiTheme="minorHAnsi" w:hAnsiTheme="minorHAnsi" w:cstheme="minorHAnsi"/>
          <w:sz w:val="20"/>
          <w:szCs w:val="20"/>
        </w:rPr>
      </w:pPr>
      <w:r w:rsidRPr="009B380A">
        <w:rPr>
          <w:rFonts w:asciiTheme="minorHAnsi" w:hAnsiTheme="minorHAnsi" w:cstheme="minorHAnsi"/>
          <w:sz w:val="20"/>
          <w:szCs w:val="20"/>
        </w:rPr>
        <w:t>Approvers may not initiate transactions unless further approval is required</w:t>
      </w:r>
    </w:p>
    <w:p w:rsidR="009B380A" w:rsidRPr="009B380A" w:rsidRDefault="009B380A" w:rsidP="009B380A">
      <w:pPr>
        <w:pStyle w:val="ListParagraph"/>
        <w:numPr>
          <w:ilvl w:val="0"/>
          <w:numId w:val="19"/>
        </w:numPr>
        <w:rPr>
          <w:rFonts w:asciiTheme="minorHAnsi" w:hAnsiTheme="minorHAnsi" w:cstheme="minorHAnsi"/>
          <w:sz w:val="20"/>
          <w:szCs w:val="20"/>
        </w:rPr>
      </w:pPr>
      <w:r w:rsidRPr="009B380A">
        <w:rPr>
          <w:rFonts w:asciiTheme="minorHAnsi" w:hAnsiTheme="minorHAnsi" w:cstheme="minorHAnsi"/>
          <w:sz w:val="20"/>
          <w:szCs w:val="20"/>
        </w:rPr>
        <w:t>A system of checks and balances exist</w:t>
      </w:r>
    </w:p>
    <w:p w:rsidR="009B380A" w:rsidRPr="006754A9" w:rsidRDefault="004A44CC" w:rsidP="009B380A">
      <w:pPr>
        <w:pStyle w:val="Heading1"/>
        <w:rPr>
          <w:sz w:val="24"/>
          <w:szCs w:val="24"/>
          <w:u w:val="single"/>
        </w:rPr>
      </w:pPr>
      <w:r>
        <w:rPr>
          <w:sz w:val="24"/>
          <w:szCs w:val="24"/>
          <w:u w:val="single"/>
        </w:rPr>
        <w:t>C</w:t>
      </w:r>
      <w:r w:rsidR="001118F3">
        <w:rPr>
          <w:sz w:val="24"/>
          <w:szCs w:val="24"/>
          <w:u w:val="single"/>
        </w:rPr>
        <w:t xml:space="preserve">FAES </w:t>
      </w:r>
      <w:r w:rsidR="009B380A" w:rsidRPr="006754A9">
        <w:rPr>
          <w:sz w:val="24"/>
          <w:szCs w:val="24"/>
          <w:u w:val="single"/>
        </w:rPr>
        <w:t>Model</w:t>
      </w:r>
    </w:p>
    <w:p w:rsidR="00287EEA" w:rsidRDefault="00287EEA" w:rsidP="00A90084">
      <w:pPr>
        <w:rPr>
          <w:rFonts w:asciiTheme="minorHAnsi" w:hAnsiTheme="minorHAnsi"/>
          <w:sz w:val="20"/>
          <w:szCs w:val="20"/>
        </w:rPr>
      </w:pPr>
    </w:p>
    <w:p w:rsidR="009B380A" w:rsidRDefault="00F927D7" w:rsidP="00A90084">
      <w:pPr>
        <w:rPr>
          <w:rFonts w:asciiTheme="minorHAnsi" w:hAnsiTheme="minorHAnsi"/>
          <w:sz w:val="20"/>
          <w:szCs w:val="20"/>
        </w:rPr>
      </w:pPr>
      <w:r>
        <w:rPr>
          <w:rFonts w:asciiTheme="minorHAnsi" w:hAnsiTheme="minorHAnsi"/>
          <w:sz w:val="20"/>
          <w:szCs w:val="20"/>
        </w:rPr>
        <w:t>Each operating unit (department,</w:t>
      </w:r>
      <w:r w:rsidR="00C50197">
        <w:rPr>
          <w:rFonts w:asciiTheme="minorHAnsi" w:hAnsiTheme="minorHAnsi"/>
          <w:sz w:val="20"/>
          <w:szCs w:val="20"/>
        </w:rPr>
        <w:t xml:space="preserve"> operating</w:t>
      </w:r>
      <w:r w:rsidR="001118F3">
        <w:rPr>
          <w:rFonts w:asciiTheme="minorHAnsi" w:hAnsiTheme="minorHAnsi"/>
          <w:sz w:val="20"/>
          <w:szCs w:val="20"/>
        </w:rPr>
        <w:t xml:space="preserve"> </w:t>
      </w:r>
      <w:r>
        <w:rPr>
          <w:rFonts w:asciiTheme="minorHAnsi" w:hAnsiTheme="minorHAnsi"/>
          <w:sz w:val="20"/>
          <w:szCs w:val="20"/>
        </w:rPr>
        <w:t>unit) initiate</w:t>
      </w:r>
      <w:r w:rsidR="001118F3">
        <w:rPr>
          <w:rFonts w:asciiTheme="minorHAnsi" w:hAnsiTheme="minorHAnsi"/>
          <w:sz w:val="20"/>
          <w:szCs w:val="20"/>
        </w:rPr>
        <w:t>s</w:t>
      </w:r>
      <w:r>
        <w:rPr>
          <w:rFonts w:asciiTheme="minorHAnsi" w:hAnsiTheme="minorHAnsi"/>
          <w:sz w:val="20"/>
          <w:szCs w:val="20"/>
        </w:rPr>
        <w:t xml:space="preserve"> human resources and fiscal transactions and provides business purpose and budget approval as determined by the unit’s delegation of signature authority document.  However, access to University administrative systems (PeopleSoft HR and PeopleSoft Financials) is restricted to the </w:t>
      </w:r>
      <w:r w:rsidR="001118F3">
        <w:rPr>
          <w:rFonts w:asciiTheme="minorHAnsi" w:hAnsiTheme="minorHAnsi"/>
          <w:sz w:val="20"/>
          <w:szCs w:val="20"/>
        </w:rPr>
        <w:t xml:space="preserve">business service centers and the Human Resources service center </w:t>
      </w:r>
      <w:r>
        <w:rPr>
          <w:rFonts w:asciiTheme="minorHAnsi" w:hAnsiTheme="minorHAnsi"/>
          <w:sz w:val="20"/>
          <w:szCs w:val="20"/>
        </w:rPr>
        <w:t xml:space="preserve">staff for </w:t>
      </w:r>
      <w:r w:rsidR="001118F3">
        <w:rPr>
          <w:rFonts w:asciiTheme="minorHAnsi" w:hAnsiTheme="minorHAnsi"/>
          <w:sz w:val="20"/>
          <w:szCs w:val="20"/>
        </w:rPr>
        <w:t>most functions</w:t>
      </w:r>
      <w:r>
        <w:rPr>
          <w:rFonts w:asciiTheme="minorHAnsi" w:hAnsiTheme="minorHAnsi"/>
          <w:sz w:val="20"/>
          <w:szCs w:val="20"/>
        </w:rPr>
        <w:t>, such as initiation and approvals in these systems.</w:t>
      </w:r>
      <w:r w:rsidR="00E842AA">
        <w:rPr>
          <w:rFonts w:asciiTheme="minorHAnsi" w:hAnsiTheme="minorHAnsi"/>
          <w:sz w:val="20"/>
          <w:szCs w:val="20"/>
        </w:rPr>
        <w:t xml:space="preserve">  Units may have view only, journal entry initiation and approval, and approval for vouchers in excess of the University threshold (vouchers processed by the service centers).</w:t>
      </w:r>
    </w:p>
    <w:p w:rsidR="00F23B25" w:rsidRDefault="00F23B25" w:rsidP="00A90084">
      <w:pPr>
        <w:rPr>
          <w:rFonts w:asciiTheme="minorHAnsi" w:hAnsiTheme="minorHAnsi"/>
          <w:sz w:val="20"/>
          <w:szCs w:val="20"/>
        </w:rPr>
      </w:pPr>
    </w:p>
    <w:p w:rsidR="00175415" w:rsidRPr="006754A9" w:rsidRDefault="00E842AA" w:rsidP="00E842AA">
      <w:pPr>
        <w:pStyle w:val="Heading1"/>
        <w:rPr>
          <w:sz w:val="24"/>
          <w:szCs w:val="24"/>
          <w:u w:val="single"/>
        </w:rPr>
      </w:pPr>
      <w:r w:rsidRPr="006754A9">
        <w:rPr>
          <w:sz w:val="24"/>
          <w:szCs w:val="24"/>
          <w:u w:val="single"/>
        </w:rPr>
        <w:lastRenderedPageBreak/>
        <w:t>Signature Authority</w:t>
      </w:r>
    </w:p>
    <w:p w:rsidR="00066741" w:rsidRDefault="00066741" w:rsidP="00066741"/>
    <w:p w:rsidR="00066741" w:rsidRDefault="00066741" w:rsidP="00066741">
      <w:pPr>
        <w:rPr>
          <w:rFonts w:asciiTheme="minorHAnsi" w:hAnsiTheme="minorHAnsi"/>
          <w:sz w:val="20"/>
          <w:szCs w:val="20"/>
        </w:rPr>
      </w:pPr>
      <w:r w:rsidRPr="00066741">
        <w:rPr>
          <w:rFonts w:asciiTheme="minorHAnsi" w:hAnsiTheme="minorHAnsi"/>
          <w:sz w:val="20"/>
          <w:szCs w:val="20"/>
        </w:rPr>
        <w:t>The</w:t>
      </w:r>
      <w:r w:rsidR="001118F3">
        <w:rPr>
          <w:rFonts w:asciiTheme="minorHAnsi" w:hAnsiTheme="minorHAnsi"/>
          <w:sz w:val="20"/>
          <w:szCs w:val="20"/>
        </w:rPr>
        <w:t xml:space="preserve"> Vice President and Dean of CFAE</w:t>
      </w:r>
      <w:r w:rsidRPr="00066741">
        <w:rPr>
          <w:rFonts w:asciiTheme="minorHAnsi" w:hAnsiTheme="minorHAnsi"/>
          <w:sz w:val="20"/>
          <w:szCs w:val="20"/>
        </w:rPr>
        <w:t>S delegates authority and responsibility for financial and human resources activity approvals</w:t>
      </w:r>
      <w:r w:rsidR="0092115F">
        <w:rPr>
          <w:rFonts w:asciiTheme="minorHAnsi" w:hAnsiTheme="minorHAnsi"/>
          <w:sz w:val="20"/>
          <w:szCs w:val="20"/>
        </w:rPr>
        <w:t>, via annual letters of delegation,</w:t>
      </w:r>
      <w:r w:rsidRPr="00066741">
        <w:rPr>
          <w:rFonts w:asciiTheme="minorHAnsi" w:hAnsiTheme="minorHAnsi"/>
          <w:sz w:val="20"/>
          <w:szCs w:val="20"/>
        </w:rPr>
        <w:t xml:space="preserve"> to the </w:t>
      </w:r>
      <w:r w:rsidR="001118F3">
        <w:rPr>
          <w:rFonts w:asciiTheme="minorHAnsi" w:hAnsiTheme="minorHAnsi"/>
          <w:sz w:val="20"/>
          <w:szCs w:val="20"/>
        </w:rPr>
        <w:t>Finance Director</w:t>
      </w:r>
      <w:r>
        <w:rPr>
          <w:rFonts w:asciiTheme="minorHAnsi" w:hAnsiTheme="minorHAnsi"/>
          <w:sz w:val="20"/>
          <w:szCs w:val="20"/>
        </w:rPr>
        <w:t xml:space="preserve"> and the Director of Human Resources for the college, Assistant and Associate Deans for their areas of responsibility</w:t>
      </w:r>
      <w:r w:rsidR="001118F3">
        <w:rPr>
          <w:rFonts w:asciiTheme="minorHAnsi" w:hAnsiTheme="minorHAnsi"/>
          <w:sz w:val="20"/>
          <w:szCs w:val="20"/>
        </w:rPr>
        <w:t>,</w:t>
      </w:r>
      <w:r>
        <w:rPr>
          <w:rFonts w:asciiTheme="minorHAnsi" w:hAnsiTheme="minorHAnsi"/>
          <w:sz w:val="20"/>
          <w:szCs w:val="20"/>
        </w:rPr>
        <w:t xml:space="preserve"> and to department chairs/directors of the operating units</w:t>
      </w:r>
      <w:r w:rsidR="00C50197">
        <w:rPr>
          <w:rFonts w:asciiTheme="minorHAnsi" w:hAnsiTheme="minorHAnsi"/>
          <w:sz w:val="20"/>
          <w:szCs w:val="20"/>
        </w:rPr>
        <w:t xml:space="preserve">. </w:t>
      </w:r>
      <w:r>
        <w:rPr>
          <w:rFonts w:asciiTheme="minorHAnsi" w:hAnsiTheme="minorHAnsi"/>
          <w:sz w:val="20"/>
          <w:szCs w:val="20"/>
        </w:rPr>
        <w:t xml:space="preserve"> (See</w:t>
      </w:r>
      <w:r w:rsidR="00B52B47">
        <w:rPr>
          <w:rFonts w:asciiTheme="minorHAnsi" w:hAnsiTheme="minorHAnsi"/>
          <w:sz w:val="20"/>
          <w:szCs w:val="20"/>
        </w:rPr>
        <w:t xml:space="preserve"> college leadership here: </w:t>
      </w:r>
      <w:hyperlink r:id="rId12" w:history="1">
        <w:r w:rsidR="00B52B47" w:rsidRPr="00B63BEA">
          <w:rPr>
            <w:rStyle w:val="Hyperlink"/>
            <w:rFonts w:asciiTheme="minorHAnsi" w:hAnsiTheme="minorHAnsi"/>
            <w:sz w:val="20"/>
            <w:szCs w:val="20"/>
          </w:rPr>
          <w:t>http://cfaes.osu.edu/sites/cfaes_main/files/site-library/site-documents/about/CFAES-Org-Chart-201407.pdf</w:t>
        </w:r>
      </w:hyperlink>
      <w:r w:rsidR="00B52B47">
        <w:rPr>
          <w:rFonts w:asciiTheme="minorHAnsi" w:hAnsiTheme="minorHAnsi"/>
          <w:sz w:val="20"/>
          <w:szCs w:val="20"/>
        </w:rPr>
        <w:t>)</w:t>
      </w:r>
      <w:r>
        <w:rPr>
          <w:rFonts w:asciiTheme="minorHAnsi" w:hAnsiTheme="minorHAnsi"/>
          <w:sz w:val="20"/>
          <w:szCs w:val="20"/>
        </w:rPr>
        <w:t>.  Transaction approvals are further delegated via unit signatory documents, which are maintained at the college level and the service centers.</w:t>
      </w:r>
      <w:r w:rsidR="007A7C56">
        <w:rPr>
          <w:rFonts w:asciiTheme="minorHAnsi" w:hAnsiTheme="minorHAnsi"/>
          <w:sz w:val="20"/>
          <w:szCs w:val="20"/>
        </w:rPr>
        <w:t xml:space="preserve">  Delegations of approval are made to both primary and back-up approvers.</w:t>
      </w:r>
      <w:r w:rsidR="00E47E0A">
        <w:rPr>
          <w:rFonts w:asciiTheme="minorHAnsi" w:hAnsiTheme="minorHAnsi"/>
          <w:sz w:val="20"/>
          <w:szCs w:val="20"/>
        </w:rPr>
        <w:t xml:space="preserve">  Approval authority is not delegated </w:t>
      </w:r>
      <w:r w:rsidR="00C50197">
        <w:rPr>
          <w:rFonts w:asciiTheme="minorHAnsi" w:hAnsiTheme="minorHAnsi"/>
          <w:sz w:val="20"/>
          <w:szCs w:val="20"/>
        </w:rPr>
        <w:t xml:space="preserve">to unit leaders </w:t>
      </w:r>
      <w:r w:rsidR="00E47E0A">
        <w:rPr>
          <w:rFonts w:asciiTheme="minorHAnsi" w:hAnsiTheme="minorHAnsi"/>
          <w:sz w:val="20"/>
          <w:szCs w:val="20"/>
        </w:rPr>
        <w:t>when University or CFAES policy require the Dean’s approval.</w:t>
      </w:r>
    </w:p>
    <w:p w:rsidR="00066741" w:rsidRDefault="00066741" w:rsidP="00066741">
      <w:pPr>
        <w:rPr>
          <w:rFonts w:asciiTheme="minorHAnsi" w:hAnsiTheme="minorHAnsi"/>
          <w:sz w:val="20"/>
          <w:szCs w:val="20"/>
        </w:rPr>
      </w:pPr>
    </w:p>
    <w:p w:rsidR="00066741" w:rsidRDefault="00B52B47" w:rsidP="00066741">
      <w:pPr>
        <w:rPr>
          <w:rFonts w:asciiTheme="minorHAnsi" w:hAnsiTheme="minorHAnsi"/>
          <w:sz w:val="20"/>
          <w:szCs w:val="20"/>
        </w:rPr>
      </w:pPr>
      <w:r>
        <w:rPr>
          <w:rFonts w:asciiTheme="minorHAnsi" w:hAnsiTheme="minorHAnsi"/>
          <w:sz w:val="20"/>
          <w:szCs w:val="20"/>
        </w:rPr>
        <w:t>Staff members who have been delegated signature authority (approver role) must:</w:t>
      </w:r>
    </w:p>
    <w:p w:rsidR="00B52B47" w:rsidRDefault="00B52B47" w:rsidP="00066741">
      <w:pPr>
        <w:rPr>
          <w:rFonts w:asciiTheme="minorHAnsi" w:hAnsiTheme="minorHAnsi"/>
          <w:sz w:val="20"/>
          <w:szCs w:val="20"/>
        </w:rPr>
      </w:pPr>
    </w:p>
    <w:p w:rsidR="00B52B47" w:rsidRDefault="00B52B47" w:rsidP="00B52B47">
      <w:pPr>
        <w:pStyle w:val="ListParagraph"/>
        <w:numPr>
          <w:ilvl w:val="0"/>
          <w:numId w:val="20"/>
        </w:numPr>
        <w:rPr>
          <w:rFonts w:asciiTheme="minorHAnsi" w:hAnsiTheme="minorHAnsi"/>
          <w:sz w:val="20"/>
          <w:szCs w:val="20"/>
        </w:rPr>
      </w:pPr>
      <w:r w:rsidRPr="00B52B47">
        <w:rPr>
          <w:rFonts w:asciiTheme="minorHAnsi" w:hAnsiTheme="minorHAnsi"/>
          <w:sz w:val="20"/>
          <w:szCs w:val="20"/>
        </w:rPr>
        <w:t>Hold a position that allows independen</w:t>
      </w:r>
      <w:r>
        <w:rPr>
          <w:rFonts w:asciiTheme="minorHAnsi" w:hAnsiTheme="minorHAnsi"/>
          <w:sz w:val="20"/>
          <w:szCs w:val="20"/>
        </w:rPr>
        <w:t>t thinking and exercise of judg</w:t>
      </w:r>
      <w:r w:rsidRPr="00B52B47">
        <w:rPr>
          <w:rFonts w:asciiTheme="minorHAnsi" w:hAnsiTheme="minorHAnsi"/>
          <w:sz w:val="20"/>
          <w:szCs w:val="20"/>
        </w:rPr>
        <w:t>ment</w:t>
      </w:r>
    </w:p>
    <w:p w:rsidR="00B52B47" w:rsidRDefault="00B52B47" w:rsidP="00B52B47">
      <w:pPr>
        <w:pStyle w:val="ListParagraph"/>
        <w:numPr>
          <w:ilvl w:val="0"/>
          <w:numId w:val="20"/>
        </w:numPr>
        <w:rPr>
          <w:rFonts w:asciiTheme="minorHAnsi" w:hAnsiTheme="minorHAnsi"/>
          <w:sz w:val="20"/>
          <w:szCs w:val="20"/>
        </w:rPr>
      </w:pPr>
      <w:r>
        <w:rPr>
          <w:rFonts w:asciiTheme="minorHAnsi" w:hAnsiTheme="minorHAnsi"/>
          <w:sz w:val="20"/>
          <w:szCs w:val="20"/>
        </w:rPr>
        <w:t>Have a fundamental knowledge of policies and procedures, understand the business purpose of what they are approving and have the authority to say no</w:t>
      </w:r>
    </w:p>
    <w:p w:rsidR="00B52B47" w:rsidRDefault="00B52B47" w:rsidP="00B52B47">
      <w:pPr>
        <w:pStyle w:val="ListParagraph"/>
        <w:numPr>
          <w:ilvl w:val="0"/>
          <w:numId w:val="20"/>
        </w:numPr>
        <w:rPr>
          <w:rFonts w:asciiTheme="minorHAnsi" w:hAnsiTheme="minorHAnsi"/>
          <w:sz w:val="20"/>
          <w:szCs w:val="20"/>
        </w:rPr>
      </w:pPr>
      <w:r>
        <w:rPr>
          <w:rFonts w:asciiTheme="minorHAnsi" w:hAnsiTheme="minorHAnsi"/>
          <w:sz w:val="20"/>
          <w:szCs w:val="20"/>
        </w:rPr>
        <w:t>Be restricted from initiating the system transactions they approve</w:t>
      </w:r>
    </w:p>
    <w:p w:rsidR="00B52B47" w:rsidRDefault="00B52B47" w:rsidP="00B52B47">
      <w:pPr>
        <w:pStyle w:val="ListParagraph"/>
        <w:numPr>
          <w:ilvl w:val="0"/>
          <w:numId w:val="20"/>
        </w:numPr>
        <w:rPr>
          <w:rFonts w:asciiTheme="minorHAnsi" w:hAnsiTheme="minorHAnsi"/>
          <w:sz w:val="20"/>
          <w:szCs w:val="20"/>
        </w:rPr>
      </w:pPr>
      <w:r>
        <w:rPr>
          <w:rFonts w:asciiTheme="minorHAnsi" w:hAnsiTheme="minorHAnsi"/>
          <w:sz w:val="20"/>
          <w:szCs w:val="20"/>
        </w:rPr>
        <w:t>Be restricted from approving transactions involving themselves</w:t>
      </w:r>
    </w:p>
    <w:p w:rsidR="00C50197" w:rsidRDefault="00B52B47" w:rsidP="00C50197">
      <w:pPr>
        <w:pStyle w:val="ListParagraph"/>
        <w:numPr>
          <w:ilvl w:val="0"/>
          <w:numId w:val="22"/>
        </w:numPr>
        <w:rPr>
          <w:rFonts w:asciiTheme="minorHAnsi" w:hAnsiTheme="minorHAnsi" w:cs="Arial"/>
          <w:sz w:val="20"/>
          <w:szCs w:val="20"/>
        </w:rPr>
      </w:pPr>
      <w:r>
        <w:rPr>
          <w:rFonts w:asciiTheme="minorHAnsi" w:hAnsiTheme="minorHAnsi"/>
          <w:sz w:val="20"/>
          <w:szCs w:val="20"/>
        </w:rPr>
        <w:t>Have completed all the University training for the approval roles they hold</w:t>
      </w:r>
      <w:r w:rsidR="00C50197" w:rsidRPr="00C50197">
        <w:rPr>
          <w:rFonts w:asciiTheme="minorHAnsi" w:hAnsiTheme="minorHAnsi" w:cs="Arial"/>
          <w:sz w:val="20"/>
          <w:szCs w:val="20"/>
        </w:rPr>
        <w:t xml:space="preserve"> </w:t>
      </w:r>
    </w:p>
    <w:p w:rsidR="00B52B47" w:rsidRPr="00C50197" w:rsidRDefault="00C50197" w:rsidP="00C50197">
      <w:pPr>
        <w:pStyle w:val="ListParagraph"/>
        <w:numPr>
          <w:ilvl w:val="0"/>
          <w:numId w:val="22"/>
        </w:numPr>
        <w:rPr>
          <w:rFonts w:asciiTheme="minorHAnsi" w:hAnsiTheme="minorHAnsi" w:cs="Arial"/>
          <w:sz w:val="20"/>
          <w:szCs w:val="20"/>
        </w:rPr>
      </w:pPr>
      <w:r>
        <w:rPr>
          <w:rFonts w:asciiTheme="minorHAnsi" w:hAnsiTheme="minorHAnsi" w:cs="Arial"/>
          <w:sz w:val="20"/>
          <w:szCs w:val="20"/>
        </w:rPr>
        <w:t xml:space="preserve">Notify the </w:t>
      </w:r>
      <w:r w:rsidR="00A724FA">
        <w:rPr>
          <w:rFonts w:asciiTheme="minorHAnsi" w:hAnsiTheme="minorHAnsi" w:cs="Arial"/>
          <w:sz w:val="20"/>
          <w:szCs w:val="20"/>
        </w:rPr>
        <w:t>Finance Director</w:t>
      </w:r>
      <w:r>
        <w:rPr>
          <w:rFonts w:asciiTheme="minorHAnsi" w:hAnsiTheme="minorHAnsi" w:cs="Arial"/>
          <w:sz w:val="20"/>
          <w:szCs w:val="20"/>
        </w:rPr>
        <w:t xml:space="preserve"> when temporary transfer of approval authority is requested to continue to facilitate business during absences (Vacation, travel, extended sick time)</w:t>
      </w:r>
    </w:p>
    <w:p w:rsidR="0047543A" w:rsidRDefault="0047543A" w:rsidP="0047543A">
      <w:pPr>
        <w:rPr>
          <w:rFonts w:asciiTheme="minorHAnsi" w:hAnsiTheme="minorHAnsi" w:cs="Arial"/>
          <w:sz w:val="20"/>
          <w:szCs w:val="20"/>
        </w:rPr>
      </w:pPr>
    </w:p>
    <w:p w:rsidR="004A44CC" w:rsidRDefault="0047543A" w:rsidP="0047543A">
      <w:pPr>
        <w:rPr>
          <w:rFonts w:asciiTheme="minorHAnsi" w:hAnsiTheme="minorHAnsi" w:cs="Arial"/>
          <w:sz w:val="20"/>
          <w:szCs w:val="20"/>
        </w:rPr>
      </w:pPr>
      <w:r>
        <w:rPr>
          <w:rFonts w:asciiTheme="minorHAnsi" w:hAnsiTheme="minorHAnsi" w:cs="Arial"/>
          <w:sz w:val="20"/>
          <w:szCs w:val="20"/>
        </w:rPr>
        <w:t>The college designates two levels of approvers</w:t>
      </w:r>
      <w:r w:rsidR="00C50197">
        <w:rPr>
          <w:rFonts w:asciiTheme="minorHAnsi" w:hAnsiTheme="minorHAnsi" w:cs="Arial"/>
          <w:sz w:val="20"/>
          <w:szCs w:val="20"/>
        </w:rPr>
        <w:t xml:space="preserve"> for purchases, designated by org number or d-node</w:t>
      </w:r>
      <w:r>
        <w:rPr>
          <w:rFonts w:asciiTheme="minorHAnsi" w:hAnsiTheme="minorHAnsi" w:cs="Arial"/>
          <w:sz w:val="20"/>
          <w:szCs w:val="20"/>
        </w:rPr>
        <w:t>:</w:t>
      </w:r>
    </w:p>
    <w:p w:rsidR="004A44CC" w:rsidRDefault="004A44CC" w:rsidP="0047543A">
      <w:pPr>
        <w:rPr>
          <w:rFonts w:asciiTheme="minorHAnsi" w:hAnsiTheme="minorHAnsi" w:cs="Arial"/>
          <w:sz w:val="20"/>
          <w:szCs w:val="20"/>
        </w:rPr>
      </w:pPr>
    </w:p>
    <w:p w:rsidR="004A44CC" w:rsidRDefault="00C50197" w:rsidP="004A44CC">
      <w:pPr>
        <w:pStyle w:val="ListParagraph"/>
        <w:numPr>
          <w:ilvl w:val="0"/>
          <w:numId w:val="30"/>
        </w:numPr>
        <w:rPr>
          <w:rFonts w:asciiTheme="minorHAnsi" w:hAnsiTheme="minorHAnsi" w:cs="Arial"/>
          <w:sz w:val="20"/>
          <w:szCs w:val="20"/>
        </w:rPr>
      </w:pPr>
      <w:r w:rsidRPr="004A44CC">
        <w:rPr>
          <w:rFonts w:asciiTheme="minorHAnsi" w:hAnsiTheme="minorHAnsi" w:cs="Arial"/>
          <w:sz w:val="20"/>
          <w:szCs w:val="20"/>
        </w:rPr>
        <w:t xml:space="preserve">The </w:t>
      </w:r>
      <w:r w:rsidR="00546102" w:rsidRPr="004A44CC">
        <w:rPr>
          <w:rFonts w:asciiTheme="minorHAnsi" w:hAnsiTheme="minorHAnsi" w:cs="Arial"/>
          <w:sz w:val="20"/>
          <w:szCs w:val="20"/>
        </w:rPr>
        <w:t>Level 1</w:t>
      </w:r>
      <w:r w:rsidRPr="004A44CC">
        <w:rPr>
          <w:rFonts w:asciiTheme="minorHAnsi" w:hAnsiTheme="minorHAnsi" w:cs="Arial"/>
          <w:sz w:val="20"/>
          <w:szCs w:val="20"/>
        </w:rPr>
        <w:t xml:space="preserve"> approver reviews for business purpose</w:t>
      </w:r>
      <w:r w:rsidR="00546102" w:rsidRPr="004A44CC">
        <w:rPr>
          <w:rFonts w:asciiTheme="minorHAnsi" w:hAnsiTheme="minorHAnsi" w:cs="Arial"/>
          <w:sz w:val="20"/>
          <w:szCs w:val="20"/>
        </w:rPr>
        <w:t xml:space="preserve"> and dollar amount</w:t>
      </w:r>
      <w:r w:rsidRPr="004A44CC">
        <w:rPr>
          <w:rFonts w:asciiTheme="minorHAnsi" w:hAnsiTheme="minorHAnsi" w:cs="Arial"/>
          <w:sz w:val="20"/>
          <w:szCs w:val="20"/>
        </w:rPr>
        <w:t>.  This approver is a designated individual who has the business knowledge and authority to determine the appropriateness of the transaction without gratuitous influence or interference by the transaction initiator.</w:t>
      </w:r>
      <w:r w:rsidR="00151731" w:rsidRPr="004A44CC">
        <w:rPr>
          <w:rFonts w:asciiTheme="minorHAnsi" w:hAnsiTheme="minorHAnsi" w:cs="Arial"/>
          <w:sz w:val="20"/>
          <w:szCs w:val="20"/>
        </w:rPr>
        <w:t xml:space="preserve"> </w:t>
      </w:r>
      <w:r w:rsidR="0047543A" w:rsidRPr="004A44CC">
        <w:rPr>
          <w:rFonts w:asciiTheme="minorHAnsi" w:hAnsiTheme="minorHAnsi" w:cs="Arial"/>
          <w:sz w:val="20"/>
          <w:szCs w:val="20"/>
        </w:rPr>
        <w:t xml:space="preserve"> </w:t>
      </w:r>
    </w:p>
    <w:p w:rsidR="00546102" w:rsidRPr="004A44CC" w:rsidRDefault="00546102" w:rsidP="004A44CC">
      <w:pPr>
        <w:pStyle w:val="ListParagraph"/>
        <w:numPr>
          <w:ilvl w:val="0"/>
          <w:numId w:val="30"/>
        </w:numPr>
        <w:rPr>
          <w:rFonts w:asciiTheme="minorHAnsi" w:hAnsiTheme="minorHAnsi" w:cs="Arial"/>
          <w:sz w:val="20"/>
          <w:szCs w:val="20"/>
        </w:rPr>
      </w:pPr>
      <w:r w:rsidRPr="004A44CC">
        <w:rPr>
          <w:rFonts w:asciiTheme="minorHAnsi" w:hAnsiTheme="minorHAnsi" w:cs="Arial"/>
          <w:sz w:val="20"/>
          <w:szCs w:val="20"/>
        </w:rPr>
        <w:t xml:space="preserve">The Level 2 approver is accountable for reviewing and approving all fields in the transaction including budget availability, chartfield, for compliance with policy, and proper approval.  </w:t>
      </w:r>
    </w:p>
    <w:p w:rsidR="0047543A" w:rsidRDefault="0047543A" w:rsidP="0047543A">
      <w:pPr>
        <w:rPr>
          <w:rFonts w:asciiTheme="minorHAnsi" w:hAnsiTheme="minorHAnsi" w:cs="Arial"/>
          <w:sz w:val="20"/>
          <w:szCs w:val="20"/>
        </w:rPr>
      </w:pPr>
    </w:p>
    <w:p w:rsidR="0047543A" w:rsidRDefault="00151731" w:rsidP="0047543A">
      <w:pPr>
        <w:rPr>
          <w:rFonts w:asciiTheme="minorHAnsi" w:hAnsiTheme="minorHAnsi" w:cs="Arial"/>
          <w:sz w:val="20"/>
          <w:szCs w:val="20"/>
        </w:rPr>
      </w:pPr>
      <w:r>
        <w:rPr>
          <w:rFonts w:asciiTheme="minorHAnsi" w:hAnsiTheme="minorHAnsi" w:cs="Arial"/>
          <w:sz w:val="20"/>
          <w:szCs w:val="20"/>
        </w:rPr>
        <w:t xml:space="preserve">Any approver </w:t>
      </w:r>
      <w:r w:rsidR="0047543A">
        <w:rPr>
          <w:rFonts w:asciiTheme="minorHAnsi" w:hAnsiTheme="minorHAnsi" w:cs="Arial"/>
          <w:sz w:val="20"/>
          <w:szCs w:val="20"/>
        </w:rPr>
        <w:t>who feels threatened or obligated to approve a transaction should imm</w:t>
      </w:r>
      <w:r>
        <w:rPr>
          <w:rFonts w:asciiTheme="minorHAnsi" w:hAnsiTheme="minorHAnsi" w:cs="Arial"/>
          <w:sz w:val="20"/>
          <w:szCs w:val="20"/>
        </w:rPr>
        <w:t xml:space="preserve">ediately report such </w:t>
      </w:r>
      <w:r w:rsidR="0047543A">
        <w:rPr>
          <w:rFonts w:asciiTheme="minorHAnsi" w:hAnsiTheme="minorHAnsi" w:cs="Arial"/>
          <w:sz w:val="20"/>
          <w:szCs w:val="20"/>
        </w:rPr>
        <w:t xml:space="preserve">a conflict to the </w:t>
      </w:r>
      <w:r>
        <w:rPr>
          <w:rFonts w:asciiTheme="minorHAnsi" w:hAnsiTheme="minorHAnsi" w:cs="Arial"/>
          <w:sz w:val="20"/>
          <w:szCs w:val="20"/>
        </w:rPr>
        <w:t>Finance Director</w:t>
      </w:r>
      <w:r w:rsidR="0047543A">
        <w:rPr>
          <w:rFonts w:asciiTheme="minorHAnsi" w:hAnsiTheme="minorHAnsi" w:cs="Arial"/>
          <w:sz w:val="20"/>
          <w:szCs w:val="20"/>
        </w:rPr>
        <w:t xml:space="preserve"> or Director of Human Resources for resolution.  All fiscal/HR personnel either have a direct reporting line or a dotted reporting line to the </w:t>
      </w:r>
      <w:r>
        <w:rPr>
          <w:rFonts w:asciiTheme="minorHAnsi" w:hAnsiTheme="minorHAnsi" w:cs="Arial"/>
          <w:sz w:val="20"/>
          <w:szCs w:val="20"/>
        </w:rPr>
        <w:t>Finance Director</w:t>
      </w:r>
      <w:r w:rsidR="0047543A">
        <w:rPr>
          <w:rFonts w:asciiTheme="minorHAnsi" w:hAnsiTheme="minorHAnsi" w:cs="Arial"/>
          <w:sz w:val="20"/>
          <w:szCs w:val="20"/>
        </w:rPr>
        <w:t xml:space="preserve"> or the Director of Human Resources.</w:t>
      </w:r>
    </w:p>
    <w:p w:rsidR="00C971FB" w:rsidRDefault="00C971FB" w:rsidP="0047543A">
      <w:pPr>
        <w:rPr>
          <w:rFonts w:asciiTheme="minorHAnsi" w:hAnsiTheme="minorHAnsi" w:cs="Arial"/>
          <w:sz w:val="20"/>
          <w:szCs w:val="20"/>
        </w:rPr>
      </w:pPr>
    </w:p>
    <w:p w:rsidR="00C971FB" w:rsidRDefault="00C971FB" w:rsidP="0047543A">
      <w:pPr>
        <w:rPr>
          <w:rFonts w:asciiTheme="minorHAnsi" w:hAnsiTheme="minorHAnsi" w:cs="Arial"/>
          <w:sz w:val="20"/>
          <w:szCs w:val="20"/>
        </w:rPr>
      </w:pPr>
      <w:r>
        <w:rPr>
          <w:rFonts w:asciiTheme="minorHAnsi" w:hAnsiTheme="minorHAnsi" w:cs="Arial"/>
          <w:sz w:val="20"/>
          <w:szCs w:val="20"/>
        </w:rPr>
        <w:t xml:space="preserve">Approval roles will be maintained at a designated point and may also be found here:  </w:t>
      </w:r>
      <w:r w:rsidRPr="00151731">
        <w:rPr>
          <w:rFonts w:asciiTheme="minorHAnsi" w:hAnsiTheme="minorHAnsi" w:cs="Arial"/>
          <w:sz w:val="20"/>
          <w:szCs w:val="20"/>
          <w:highlight w:val="yellow"/>
        </w:rPr>
        <w:t>URL reference</w:t>
      </w:r>
      <w:r>
        <w:rPr>
          <w:rFonts w:asciiTheme="minorHAnsi" w:hAnsiTheme="minorHAnsi" w:cs="Arial"/>
          <w:sz w:val="20"/>
          <w:szCs w:val="20"/>
        </w:rPr>
        <w:t xml:space="preserve">.  Electronic systems including eRequest, eTravel, HRA, eTime, </w:t>
      </w:r>
      <w:r w:rsidR="00DB694A">
        <w:rPr>
          <w:rFonts w:asciiTheme="minorHAnsi" w:hAnsiTheme="minorHAnsi" w:cs="Arial"/>
          <w:sz w:val="20"/>
          <w:szCs w:val="20"/>
        </w:rPr>
        <w:t>eLeave, PeopleSoft HR and Finan</w:t>
      </w:r>
      <w:r>
        <w:rPr>
          <w:rFonts w:asciiTheme="minorHAnsi" w:hAnsiTheme="minorHAnsi" w:cs="Arial"/>
          <w:sz w:val="20"/>
          <w:szCs w:val="20"/>
        </w:rPr>
        <w:t>cial systems</w:t>
      </w:r>
      <w:r w:rsidR="00DB694A">
        <w:rPr>
          <w:rFonts w:asciiTheme="minorHAnsi" w:hAnsiTheme="minorHAnsi" w:cs="Arial"/>
          <w:sz w:val="20"/>
          <w:szCs w:val="20"/>
        </w:rPr>
        <w:t>,</w:t>
      </w:r>
      <w:r>
        <w:rPr>
          <w:rFonts w:asciiTheme="minorHAnsi" w:hAnsiTheme="minorHAnsi" w:cs="Arial"/>
          <w:sz w:val="20"/>
          <w:szCs w:val="20"/>
        </w:rPr>
        <w:t xml:space="preserve"> and Surplus shall have approver roles assigned in accordance with the delegation letter and central listing.  Oversight of the approval systems shall include:</w:t>
      </w:r>
    </w:p>
    <w:p w:rsidR="00C971FB" w:rsidRDefault="00C971FB" w:rsidP="0047543A">
      <w:pPr>
        <w:rPr>
          <w:rFonts w:asciiTheme="minorHAnsi" w:hAnsiTheme="minorHAnsi" w:cs="Arial"/>
          <w:sz w:val="20"/>
          <w:szCs w:val="20"/>
        </w:rPr>
      </w:pPr>
    </w:p>
    <w:p w:rsidR="00C971FB" w:rsidRDefault="00C971FB" w:rsidP="00C971FB">
      <w:pPr>
        <w:pStyle w:val="ListParagraph"/>
        <w:numPr>
          <w:ilvl w:val="0"/>
          <w:numId w:val="23"/>
        </w:numPr>
        <w:rPr>
          <w:rFonts w:asciiTheme="minorHAnsi" w:hAnsiTheme="minorHAnsi" w:cs="Arial"/>
          <w:sz w:val="20"/>
          <w:szCs w:val="20"/>
        </w:rPr>
      </w:pPr>
      <w:r>
        <w:rPr>
          <w:rFonts w:asciiTheme="minorHAnsi" w:hAnsiTheme="minorHAnsi" w:cs="Arial"/>
          <w:sz w:val="20"/>
          <w:szCs w:val="20"/>
        </w:rPr>
        <w:t>Centralized control over maintenance of the electronic systems access</w:t>
      </w:r>
    </w:p>
    <w:p w:rsidR="00C971FB" w:rsidRDefault="00C971FB" w:rsidP="00C971FB">
      <w:pPr>
        <w:pStyle w:val="ListParagraph"/>
        <w:numPr>
          <w:ilvl w:val="0"/>
          <w:numId w:val="23"/>
        </w:numPr>
        <w:rPr>
          <w:rFonts w:asciiTheme="minorHAnsi" w:hAnsiTheme="minorHAnsi" w:cs="Arial"/>
          <w:sz w:val="20"/>
          <w:szCs w:val="20"/>
        </w:rPr>
      </w:pPr>
      <w:r>
        <w:rPr>
          <w:rFonts w:asciiTheme="minorHAnsi" w:hAnsiTheme="minorHAnsi" w:cs="Arial"/>
          <w:sz w:val="20"/>
          <w:szCs w:val="20"/>
        </w:rPr>
        <w:t>Additions and deletions from approval roles based on hiring, termination, promotion or other reasons</w:t>
      </w:r>
    </w:p>
    <w:p w:rsidR="00C971FB" w:rsidRDefault="00C971FB" w:rsidP="00C971FB">
      <w:pPr>
        <w:pStyle w:val="ListParagraph"/>
        <w:numPr>
          <w:ilvl w:val="0"/>
          <w:numId w:val="23"/>
        </w:numPr>
        <w:rPr>
          <w:rFonts w:asciiTheme="minorHAnsi" w:hAnsiTheme="minorHAnsi" w:cs="Arial"/>
          <w:sz w:val="20"/>
          <w:szCs w:val="20"/>
        </w:rPr>
      </w:pPr>
      <w:r>
        <w:rPr>
          <w:rFonts w:asciiTheme="minorHAnsi" w:hAnsiTheme="minorHAnsi" w:cs="Arial"/>
          <w:sz w:val="20"/>
          <w:szCs w:val="20"/>
        </w:rPr>
        <w:t>Training completed and verified specific to each approval role</w:t>
      </w:r>
    </w:p>
    <w:p w:rsidR="00C971FB" w:rsidRDefault="00C971FB" w:rsidP="00C971FB">
      <w:pPr>
        <w:pStyle w:val="ListParagraph"/>
        <w:numPr>
          <w:ilvl w:val="0"/>
          <w:numId w:val="23"/>
        </w:numPr>
        <w:rPr>
          <w:rFonts w:asciiTheme="minorHAnsi" w:hAnsiTheme="minorHAnsi" w:cs="Arial"/>
          <w:sz w:val="20"/>
          <w:szCs w:val="20"/>
        </w:rPr>
      </w:pPr>
      <w:r>
        <w:rPr>
          <w:rFonts w:asciiTheme="minorHAnsi" w:hAnsiTheme="minorHAnsi" w:cs="Arial"/>
          <w:sz w:val="20"/>
          <w:szCs w:val="20"/>
        </w:rPr>
        <w:t>Annual reminders to those with approval roles</w:t>
      </w:r>
    </w:p>
    <w:p w:rsidR="00C971FB" w:rsidRDefault="00C971FB" w:rsidP="00C971FB">
      <w:pPr>
        <w:pStyle w:val="ListParagraph"/>
        <w:numPr>
          <w:ilvl w:val="0"/>
          <w:numId w:val="23"/>
        </w:numPr>
        <w:rPr>
          <w:rFonts w:asciiTheme="minorHAnsi" w:hAnsiTheme="minorHAnsi" w:cs="Arial"/>
          <w:sz w:val="20"/>
          <w:szCs w:val="20"/>
        </w:rPr>
      </w:pPr>
      <w:r>
        <w:rPr>
          <w:rFonts w:asciiTheme="minorHAnsi" w:hAnsiTheme="minorHAnsi" w:cs="Arial"/>
          <w:sz w:val="20"/>
          <w:szCs w:val="20"/>
        </w:rPr>
        <w:t>Any necessary documentation (signed letter of acceptance) of approval roles</w:t>
      </w:r>
    </w:p>
    <w:p w:rsidR="00C971FB" w:rsidRDefault="00C971FB" w:rsidP="00C971FB">
      <w:pPr>
        <w:rPr>
          <w:rFonts w:asciiTheme="minorHAnsi" w:hAnsiTheme="minorHAnsi" w:cs="Arial"/>
          <w:sz w:val="20"/>
          <w:szCs w:val="20"/>
        </w:rPr>
      </w:pPr>
    </w:p>
    <w:p w:rsidR="009C4E6D" w:rsidRDefault="00C971FB" w:rsidP="009C4E6D">
      <w:pPr>
        <w:rPr>
          <w:rFonts w:asciiTheme="minorHAnsi" w:hAnsiTheme="minorHAnsi" w:cs="Arial"/>
          <w:sz w:val="20"/>
          <w:szCs w:val="20"/>
        </w:rPr>
      </w:pPr>
      <w:r>
        <w:rPr>
          <w:rFonts w:asciiTheme="minorHAnsi" w:hAnsiTheme="minorHAnsi" w:cs="Arial"/>
          <w:sz w:val="20"/>
          <w:szCs w:val="20"/>
        </w:rPr>
        <w:t xml:space="preserve">Standard language as required by the University is included in the position descriptions of the Dean, Associate Deans, Unit Heads, the </w:t>
      </w:r>
      <w:r w:rsidR="00C63B27">
        <w:rPr>
          <w:rFonts w:asciiTheme="minorHAnsi" w:hAnsiTheme="minorHAnsi" w:cs="Arial"/>
          <w:sz w:val="20"/>
          <w:szCs w:val="20"/>
        </w:rPr>
        <w:t>Finance Director</w:t>
      </w:r>
      <w:r>
        <w:rPr>
          <w:rFonts w:asciiTheme="minorHAnsi" w:hAnsiTheme="minorHAnsi" w:cs="Arial"/>
          <w:sz w:val="20"/>
          <w:szCs w:val="20"/>
        </w:rPr>
        <w:t xml:space="preserve"> and Human Resources Director.  As noted before, all fiscal/HR personnel have straight or dotted reporting lines to these individuals.</w:t>
      </w:r>
    </w:p>
    <w:p w:rsidR="00151731" w:rsidRDefault="00151731" w:rsidP="00151731">
      <w:pPr>
        <w:autoSpaceDE w:val="0"/>
        <w:autoSpaceDN w:val="0"/>
        <w:adjustRightInd w:val="0"/>
        <w:rPr>
          <w:rFonts w:ascii="Arial" w:hAnsi="Arial" w:cs="Arial"/>
        </w:rPr>
      </w:pPr>
    </w:p>
    <w:p w:rsidR="00151731" w:rsidRPr="00FF7371" w:rsidRDefault="00151731" w:rsidP="00151731">
      <w:pPr>
        <w:autoSpaceDE w:val="0"/>
        <w:autoSpaceDN w:val="0"/>
        <w:adjustRightInd w:val="0"/>
        <w:rPr>
          <w:rFonts w:asciiTheme="minorHAnsi" w:hAnsiTheme="minorHAnsi" w:cs="Arial"/>
          <w:sz w:val="20"/>
          <w:szCs w:val="20"/>
        </w:rPr>
      </w:pPr>
      <w:r w:rsidRPr="00FF7371">
        <w:rPr>
          <w:rFonts w:asciiTheme="minorHAnsi" w:hAnsiTheme="minorHAnsi" w:cs="Arial"/>
          <w:sz w:val="20"/>
          <w:szCs w:val="20"/>
        </w:rPr>
        <w:t xml:space="preserve">The system of internal control </w:t>
      </w:r>
      <w:r>
        <w:rPr>
          <w:rFonts w:asciiTheme="minorHAnsi" w:hAnsiTheme="minorHAnsi" w:cs="Arial"/>
          <w:sz w:val="20"/>
          <w:szCs w:val="20"/>
        </w:rPr>
        <w:t xml:space="preserve">is reviewed at least annually by CFAES leadership and by delegating administrators </w:t>
      </w:r>
      <w:r w:rsidRPr="00FF7371">
        <w:rPr>
          <w:rFonts w:asciiTheme="minorHAnsi" w:hAnsiTheme="minorHAnsi" w:cs="Arial"/>
          <w:sz w:val="20"/>
          <w:szCs w:val="20"/>
        </w:rPr>
        <w:t>to determine that:</w:t>
      </w:r>
    </w:p>
    <w:p w:rsidR="00151731" w:rsidRDefault="00151731" w:rsidP="00151731">
      <w:pPr>
        <w:autoSpaceDE w:val="0"/>
        <w:autoSpaceDN w:val="0"/>
        <w:adjustRightInd w:val="0"/>
        <w:ind w:left="720"/>
        <w:rPr>
          <w:rFonts w:asciiTheme="minorHAnsi" w:hAnsiTheme="minorHAnsi" w:cs="Arial"/>
          <w:sz w:val="20"/>
          <w:szCs w:val="20"/>
        </w:rPr>
      </w:pPr>
    </w:p>
    <w:p w:rsidR="00151731" w:rsidRPr="00B52B47" w:rsidRDefault="00151731" w:rsidP="00151731">
      <w:pPr>
        <w:pStyle w:val="ListParagraph"/>
        <w:numPr>
          <w:ilvl w:val="0"/>
          <w:numId w:val="20"/>
        </w:numPr>
        <w:rPr>
          <w:rFonts w:asciiTheme="minorHAnsi" w:hAnsiTheme="minorHAnsi"/>
          <w:sz w:val="20"/>
          <w:szCs w:val="20"/>
        </w:rPr>
      </w:pPr>
      <w:r w:rsidRPr="00B52B47">
        <w:rPr>
          <w:rFonts w:asciiTheme="minorHAnsi" w:hAnsiTheme="minorHAnsi"/>
          <w:sz w:val="20"/>
          <w:szCs w:val="20"/>
        </w:rPr>
        <w:t>Prescribed policies and procedures are being interpreted properly and are being carried out</w:t>
      </w:r>
    </w:p>
    <w:p w:rsidR="00151731" w:rsidRPr="00B52B47" w:rsidRDefault="00151731" w:rsidP="00151731">
      <w:pPr>
        <w:pStyle w:val="ListParagraph"/>
        <w:numPr>
          <w:ilvl w:val="0"/>
          <w:numId w:val="20"/>
        </w:numPr>
        <w:rPr>
          <w:rFonts w:asciiTheme="minorHAnsi" w:hAnsiTheme="minorHAnsi"/>
          <w:sz w:val="20"/>
          <w:szCs w:val="20"/>
        </w:rPr>
      </w:pPr>
      <w:r w:rsidRPr="00B52B47">
        <w:rPr>
          <w:rFonts w:asciiTheme="minorHAnsi" w:hAnsiTheme="minorHAnsi"/>
          <w:sz w:val="20"/>
          <w:szCs w:val="20"/>
        </w:rPr>
        <w:t>Changes in operating conditions have not made the procedures cumbersome, obsolete, or inadequate</w:t>
      </w:r>
    </w:p>
    <w:p w:rsidR="00151731" w:rsidRDefault="00151731" w:rsidP="00151731">
      <w:pPr>
        <w:pStyle w:val="ListParagraph"/>
        <w:numPr>
          <w:ilvl w:val="0"/>
          <w:numId w:val="20"/>
        </w:numPr>
        <w:rPr>
          <w:rFonts w:asciiTheme="minorHAnsi" w:hAnsiTheme="minorHAnsi"/>
          <w:sz w:val="20"/>
          <w:szCs w:val="20"/>
        </w:rPr>
      </w:pPr>
      <w:r w:rsidRPr="00B52B47">
        <w:rPr>
          <w:rFonts w:asciiTheme="minorHAnsi" w:hAnsiTheme="minorHAnsi"/>
          <w:sz w:val="20"/>
          <w:szCs w:val="20"/>
        </w:rPr>
        <w:t>Corrective measures are taken promptly when systems breakdowns appear.</w:t>
      </w:r>
    </w:p>
    <w:p w:rsidR="0092115F" w:rsidRDefault="0092115F" w:rsidP="0092115F">
      <w:pPr>
        <w:rPr>
          <w:rFonts w:asciiTheme="minorHAnsi" w:hAnsiTheme="minorHAnsi"/>
          <w:sz w:val="20"/>
          <w:szCs w:val="20"/>
        </w:rPr>
      </w:pPr>
    </w:p>
    <w:p w:rsidR="0092115F" w:rsidRPr="0092115F" w:rsidRDefault="0092115F" w:rsidP="0092115F">
      <w:pPr>
        <w:rPr>
          <w:rFonts w:asciiTheme="minorHAnsi" w:hAnsiTheme="minorHAnsi"/>
          <w:sz w:val="20"/>
          <w:szCs w:val="20"/>
        </w:rPr>
      </w:pPr>
      <w:r>
        <w:rPr>
          <w:rFonts w:asciiTheme="minorHAnsi" w:hAnsiTheme="minorHAnsi"/>
          <w:sz w:val="20"/>
          <w:szCs w:val="20"/>
        </w:rPr>
        <w:t>The Dean</w:t>
      </w:r>
      <w:r w:rsidR="00DB694A">
        <w:rPr>
          <w:rFonts w:asciiTheme="minorHAnsi" w:hAnsiTheme="minorHAnsi"/>
          <w:sz w:val="20"/>
          <w:szCs w:val="20"/>
        </w:rPr>
        <w:t>, Finance Director, and Director of Human Resources</w:t>
      </w:r>
      <w:r>
        <w:rPr>
          <w:rFonts w:asciiTheme="minorHAnsi" w:hAnsiTheme="minorHAnsi"/>
          <w:sz w:val="20"/>
          <w:szCs w:val="20"/>
        </w:rPr>
        <w:t xml:space="preserve"> may remove any delegations </w:t>
      </w:r>
      <w:r w:rsidR="00A724FA">
        <w:rPr>
          <w:rFonts w:asciiTheme="minorHAnsi" w:hAnsiTheme="minorHAnsi"/>
          <w:sz w:val="20"/>
          <w:szCs w:val="20"/>
        </w:rPr>
        <w:t>at any time for any reason</w:t>
      </w:r>
      <w:r>
        <w:rPr>
          <w:rFonts w:asciiTheme="minorHAnsi" w:hAnsiTheme="minorHAnsi"/>
          <w:sz w:val="20"/>
          <w:szCs w:val="20"/>
        </w:rPr>
        <w:t>.</w:t>
      </w:r>
    </w:p>
    <w:p w:rsidR="009C4E6D" w:rsidRDefault="009C4E6D" w:rsidP="009C4E6D">
      <w:pPr>
        <w:rPr>
          <w:rFonts w:asciiTheme="minorHAnsi" w:hAnsiTheme="minorHAnsi" w:cs="Arial"/>
          <w:sz w:val="20"/>
          <w:szCs w:val="20"/>
        </w:rPr>
      </w:pPr>
    </w:p>
    <w:p w:rsidR="004A44CC" w:rsidRDefault="004A44CC" w:rsidP="009C4E6D">
      <w:pPr>
        <w:rPr>
          <w:rFonts w:asciiTheme="majorHAnsi" w:eastAsiaTheme="majorEastAsia" w:hAnsiTheme="majorHAnsi" w:cstheme="majorBidi"/>
          <w:b/>
          <w:bCs/>
          <w:color w:val="365F91" w:themeColor="accent1" w:themeShade="BF"/>
          <w:u w:val="single"/>
        </w:rPr>
      </w:pPr>
    </w:p>
    <w:p w:rsidR="004A44CC" w:rsidRDefault="004A44CC" w:rsidP="009C4E6D">
      <w:pPr>
        <w:rPr>
          <w:rFonts w:asciiTheme="majorHAnsi" w:eastAsiaTheme="majorEastAsia" w:hAnsiTheme="majorHAnsi" w:cstheme="majorBidi"/>
          <w:b/>
          <w:bCs/>
          <w:color w:val="365F91" w:themeColor="accent1" w:themeShade="BF"/>
          <w:u w:val="single"/>
        </w:rPr>
      </w:pPr>
    </w:p>
    <w:p w:rsidR="004A44CC" w:rsidRDefault="004A44CC" w:rsidP="009C4E6D">
      <w:pPr>
        <w:rPr>
          <w:rFonts w:asciiTheme="majorHAnsi" w:eastAsiaTheme="majorEastAsia" w:hAnsiTheme="majorHAnsi" w:cstheme="majorBidi"/>
          <w:b/>
          <w:bCs/>
          <w:color w:val="365F91" w:themeColor="accent1" w:themeShade="BF"/>
          <w:u w:val="single"/>
        </w:rPr>
      </w:pPr>
    </w:p>
    <w:p w:rsidR="009C4E6D" w:rsidRPr="004A44CC" w:rsidRDefault="00151731" w:rsidP="004A44CC">
      <w:pPr>
        <w:pStyle w:val="Heading1"/>
        <w:rPr>
          <w:sz w:val="24"/>
          <w:szCs w:val="24"/>
          <w:u w:val="single"/>
        </w:rPr>
      </w:pPr>
      <w:r w:rsidRPr="004A44CC">
        <w:rPr>
          <w:sz w:val="24"/>
          <w:szCs w:val="24"/>
          <w:u w:val="single"/>
        </w:rPr>
        <w:lastRenderedPageBreak/>
        <w:t>Specific Internal Control Components for Types of Functions</w:t>
      </w:r>
    </w:p>
    <w:p w:rsidR="009C4E6D" w:rsidRDefault="009C4E6D" w:rsidP="009C4E6D">
      <w:pPr>
        <w:rPr>
          <w:rFonts w:asciiTheme="minorHAnsi" w:hAnsiTheme="minorHAnsi" w:cstheme="minorHAnsi"/>
          <w:sz w:val="20"/>
          <w:szCs w:val="20"/>
        </w:rPr>
      </w:pPr>
    </w:p>
    <w:p w:rsidR="009C4E6D" w:rsidRPr="00EC5BCD" w:rsidRDefault="009C4E6D" w:rsidP="009C4E6D">
      <w:pPr>
        <w:rPr>
          <w:rFonts w:asciiTheme="minorHAnsi" w:hAnsiTheme="minorHAnsi" w:cstheme="minorHAnsi"/>
          <w:sz w:val="10"/>
          <w:szCs w:val="20"/>
        </w:rPr>
      </w:pPr>
    </w:p>
    <w:p w:rsidR="009B7B12" w:rsidRPr="00E30CDD" w:rsidRDefault="009B7B12" w:rsidP="009C4E6D">
      <w:pPr>
        <w:spacing w:after="120"/>
        <w:rPr>
          <w:rFonts w:asciiTheme="minorHAnsi" w:hAnsiTheme="minorHAnsi" w:cstheme="minorHAnsi"/>
          <w:b/>
          <w:i/>
          <w:sz w:val="20"/>
          <w:szCs w:val="20"/>
        </w:rPr>
      </w:pPr>
      <w:r w:rsidRPr="00E30CDD">
        <w:rPr>
          <w:rFonts w:asciiTheme="minorHAnsi" w:hAnsiTheme="minorHAnsi" w:cstheme="minorHAnsi"/>
          <w:b/>
          <w:i/>
          <w:sz w:val="20"/>
          <w:szCs w:val="20"/>
        </w:rPr>
        <w:t>Human Resources</w:t>
      </w:r>
    </w:p>
    <w:p w:rsidR="009B7B12" w:rsidRPr="00E30CDD" w:rsidRDefault="00CB4FE2" w:rsidP="009C4E6D">
      <w:pPr>
        <w:spacing w:after="120"/>
        <w:rPr>
          <w:rFonts w:asciiTheme="minorHAnsi" w:hAnsiTheme="minorHAnsi" w:cstheme="minorHAnsi"/>
          <w:sz w:val="20"/>
          <w:szCs w:val="20"/>
        </w:rPr>
      </w:pPr>
      <w:r w:rsidRPr="00E30CDD">
        <w:rPr>
          <w:rFonts w:asciiTheme="minorHAnsi" w:hAnsiTheme="minorHAnsi" w:cstheme="minorHAnsi"/>
          <w:sz w:val="20"/>
          <w:szCs w:val="20"/>
        </w:rPr>
        <w:t>Timekeeping:  System timekeeper roles for entry and approval are assigned to separate individuals as determined by the designations of signature authority.  Approval and back-up roles are approved by the FAES HR Service Center before access is granted.</w:t>
      </w:r>
    </w:p>
    <w:p w:rsidR="00CB4FE2" w:rsidRPr="00E30CDD" w:rsidRDefault="00CB4FE2" w:rsidP="009C4E6D">
      <w:pPr>
        <w:spacing w:after="120"/>
        <w:rPr>
          <w:rFonts w:asciiTheme="minorHAnsi" w:hAnsiTheme="minorHAnsi" w:cstheme="minorHAnsi"/>
          <w:sz w:val="20"/>
          <w:szCs w:val="20"/>
        </w:rPr>
      </w:pPr>
      <w:r w:rsidRPr="00E30CDD">
        <w:rPr>
          <w:rFonts w:asciiTheme="minorHAnsi" w:hAnsiTheme="minorHAnsi" w:cstheme="minorHAnsi"/>
          <w:sz w:val="20"/>
          <w:szCs w:val="20"/>
        </w:rPr>
        <w:t>Payroll Certification:  Responsibility for completion of payroll certification documents rests with each operating unit for the employees in that unit.  FAES Human Resources is responsible for monitoring compliance with the payroll certification requirement.</w:t>
      </w:r>
    </w:p>
    <w:p w:rsidR="00CB4FE2" w:rsidRPr="00E30CDD" w:rsidRDefault="00CB4FE2" w:rsidP="009C4E6D">
      <w:pPr>
        <w:spacing w:after="120"/>
        <w:rPr>
          <w:rFonts w:asciiTheme="minorHAnsi" w:hAnsiTheme="minorHAnsi" w:cstheme="minorHAnsi"/>
          <w:sz w:val="20"/>
          <w:szCs w:val="20"/>
        </w:rPr>
      </w:pPr>
      <w:r w:rsidRPr="00E30CDD">
        <w:rPr>
          <w:rFonts w:asciiTheme="minorHAnsi" w:hAnsiTheme="minorHAnsi" w:cstheme="minorHAnsi"/>
          <w:sz w:val="20"/>
          <w:szCs w:val="20"/>
        </w:rPr>
        <w:t>Reconciliation:  Operating units are responsible for reviewing their reconciliation reports to ensure that their correct personnel are being paid and the correct chartfields have been used.</w:t>
      </w:r>
    </w:p>
    <w:p w:rsidR="00CB4FE2" w:rsidRPr="00E30CDD" w:rsidRDefault="00CB4FE2" w:rsidP="009C4E6D">
      <w:pPr>
        <w:spacing w:after="120"/>
        <w:rPr>
          <w:rFonts w:asciiTheme="minorHAnsi" w:hAnsiTheme="minorHAnsi" w:cstheme="minorHAnsi"/>
          <w:sz w:val="20"/>
          <w:szCs w:val="20"/>
        </w:rPr>
      </w:pPr>
      <w:r w:rsidRPr="00E30CDD">
        <w:rPr>
          <w:rFonts w:asciiTheme="minorHAnsi" w:hAnsiTheme="minorHAnsi" w:cstheme="minorHAnsi"/>
          <w:sz w:val="20"/>
          <w:szCs w:val="20"/>
        </w:rPr>
        <w:t>Position Data:  Operating units initiate and provide unit-level approval for position data transactions via Human Resources Action requests</w:t>
      </w:r>
      <w:r w:rsidR="008A0A7E" w:rsidRPr="00E30CDD">
        <w:rPr>
          <w:rFonts w:asciiTheme="minorHAnsi" w:hAnsiTheme="minorHAnsi" w:cstheme="minorHAnsi"/>
          <w:sz w:val="20"/>
          <w:szCs w:val="20"/>
        </w:rPr>
        <w:t>.  FAES Human Resources provides college-level approval for position data activity.</w:t>
      </w:r>
      <w:r w:rsidR="007E1423" w:rsidRPr="00E30CDD">
        <w:rPr>
          <w:rFonts w:asciiTheme="minorHAnsi" w:hAnsiTheme="minorHAnsi" w:cstheme="minorHAnsi"/>
          <w:sz w:val="20"/>
          <w:szCs w:val="20"/>
        </w:rPr>
        <w:t xml:space="preserve"> FAES Human Resources Service Center personnel provide oversight and entry of data into the HRIS system.  </w:t>
      </w:r>
    </w:p>
    <w:p w:rsidR="007E1423" w:rsidRPr="00E30CDD" w:rsidRDefault="00F671C8" w:rsidP="007E1423">
      <w:pPr>
        <w:spacing w:after="120"/>
        <w:rPr>
          <w:rFonts w:asciiTheme="minorHAnsi" w:hAnsiTheme="minorHAnsi" w:cstheme="minorHAnsi"/>
          <w:sz w:val="20"/>
          <w:szCs w:val="20"/>
        </w:rPr>
      </w:pPr>
      <w:r w:rsidRPr="00E30CDD">
        <w:rPr>
          <w:rFonts w:asciiTheme="minorHAnsi" w:hAnsiTheme="minorHAnsi" w:cstheme="minorHAnsi"/>
          <w:sz w:val="20"/>
          <w:szCs w:val="20"/>
        </w:rPr>
        <w:t>Job Data:  Operating units initiate and provide unit-level approval for job data transactions via Human Resources Action requests.  FAES Human Resources provides college-level approval for job data activity.</w:t>
      </w:r>
      <w:r w:rsidR="007E1423" w:rsidRPr="00E30CDD">
        <w:rPr>
          <w:rFonts w:asciiTheme="minorHAnsi" w:hAnsiTheme="minorHAnsi" w:cstheme="minorHAnsi"/>
          <w:sz w:val="20"/>
          <w:szCs w:val="20"/>
        </w:rPr>
        <w:t xml:space="preserve"> FAES Human Resources Service Center personnel provide oversight and entry of data into the HRIS system.  </w:t>
      </w:r>
    </w:p>
    <w:p w:rsidR="007E1423" w:rsidRDefault="007E1423" w:rsidP="007E1423">
      <w:pPr>
        <w:spacing w:after="120"/>
        <w:rPr>
          <w:rFonts w:asciiTheme="minorHAnsi" w:hAnsiTheme="minorHAnsi" w:cstheme="minorHAnsi"/>
          <w:sz w:val="20"/>
          <w:szCs w:val="20"/>
        </w:rPr>
      </w:pPr>
      <w:r w:rsidRPr="00E30CDD">
        <w:rPr>
          <w:rFonts w:asciiTheme="minorHAnsi" w:hAnsiTheme="minorHAnsi" w:cstheme="minorHAnsi"/>
          <w:sz w:val="20"/>
          <w:szCs w:val="20"/>
        </w:rPr>
        <w:t>Additional Pay:  Operating units initiate and provide unit-level approval for additional pay via Human Resources Action requests</w:t>
      </w:r>
      <w:r w:rsidR="002262D1" w:rsidRPr="00E30CDD">
        <w:rPr>
          <w:rFonts w:asciiTheme="minorHAnsi" w:hAnsiTheme="minorHAnsi" w:cstheme="minorHAnsi"/>
          <w:sz w:val="20"/>
          <w:szCs w:val="20"/>
        </w:rPr>
        <w:t>.  FAES Human Resources provides college-level approval for additional pay</w:t>
      </w:r>
      <w:r w:rsidRPr="00E30CDD">
        <w:rPr>
          <w:rFonts w:asciiTheme="minorHAnsi" w:hAnsiTheme="minorHAnsi" w:cstheme="minorHAnsi"/>
          <w:sz w:val="20"/>
          <w:szCs w:val="20"/>
        </w:rPr>
        <w:t>. FAES Human Resources Service Center personnel provide oversight and entry of data into the HRIS system.</w:t>
      </w:r>
      <w:r>
        <w:rPr>
          <w:rFonts w:asciiTheme="minorHAnsi" w:hAnsiTheme="minorHAnsi" w:cstheme="minorHAnsi"/>
          <w:sz w:val="20"/>
          <w:szCs w:val="20"/>
        </w:rPr>
        <w:t xml:space="preserve">  </w:t>
      </w:r>
    </w:p>
    <w:p w:rsidR="009C4E6D" w:rsidRPr="00BC646E" w:rsidRDefault="009B7B12" w:rsidP="009C4E6D">
      <w:pPr>
        <w:spacing w:after="120"/>
        <w:rPr>
          <w:rFonts w:asciiTheme="minorHAnsi" w:hAnsiTheme="minorHAnsi" w:cstheme="minorHAnsi"/>
          <w:b/>
          <w:i/>
          <w:sz w:val="20"/>
          <w:szCs w:val="20"/>
        </w:rPr>
      </w:pPr>
      <w:r>
        <w:rPr>
          <w:rFonts w:asciiTheme="minorHAnsi" w:hAnsiTheme="minorHAnsi" w:cstheme="minorHAnsi"/>
          <w:b/>
          <w:i/>
          <w:sz w:val="20"/>
          <w:szCs w:val="20"/>
        </w:rPr>
        <w:t>P</w:t>
      </w:r>
      <w:r w:rsidR="009C4E6D" w:rsidRPr="00BC646E">
        <w:rPr>
          <w:rFonts w:asciiTheme="minorHAnsi" w:hAnsiTheme="minorHAnsi" w:cstheme="minorHAnsi"/>
          <w:b/>
          <w:i/>
          <w:sz w:val="20"/>
          <w:szCs w:val="20"/>
        </w:rPr>
        <w:t>rocurement</w:t>
      </w:r>
      <w:r w:rsidR="009C4E6D">
        <w:rPr>
          <w:rFonts w:asciiTheme="minorHAnsi" w:hAnsiTheme="minorHAnsi" w:cstheme="minorHAnsi"/>
          <w:b/>
          <w:i/>
          <w:sz w:val="20"/>
          <w:szCs w:val="20"/>
        </w:rPr>
        <w:t xml:space="preserve"> and Payment</w:t>
      </w:r>
    </w:p>
    <w:p w:rsidR="007A7C56" w:rsidRDefault="007A7C56" w:rsidP="009C4E6D">
      <w:pPr>
        <w:rPr>
          <w:rFonts w:asciiTheme="minorHAnsi" w:hAnsiTheme="minorHAnsi" w:cstheme="minorHAnsi"/>
          <w:sz w:val="20"/>
          <w:szCs w:val="20"/>
        </w:rPr>
      </w:pPr>
      <w:r w:rsidRPr="007A7C56">
        <w:rPr>
          <w:rFonts w:asciiTheme="minorHAnsi" w:hAnsiTheme="minorHAnsi" w:cstheme="minorHAnsi"/>
          <w:sz w:val="20"/>
          <w:szCs w:val="20"/>
        </w:rPr>
        <w:t xml:space="preserve">Every OSU Employee has access to enter an eRequest or eTravel Request </w:t>
      </w:r>
      <w:r>
        <w:rPr>
          <w:rFonts w:asciiTheme="minorHAnsi" w:hAnsiTheme="minorHAnsi" w:cstheme="minorHAnsi"/>
          <w:sz w:val="20"/>
          <w:szCs w:val="20"/>
        </w:rPr>
        <w:t>(“self-service”)</w:t>
      </w:r>
      <w:r w:rsidRPr="007A7C56">
        <w:rPr>
          <w:rFonts w:asciiTheme="minorHAnsi" w:hAnsiTheme="minorHAnsi" w:cstheme="minorHAnsi"/>
          <w:sz w:val="20"/>
          <w:szCs w:val="20"/>
        </w:rPr>
        <w:t xml:space="preserve">.  Units can </w:t>
      </w:r>
      <w:r>
        <w:rPr>
          <w:rFonts w:asciiTheme="minorHAnsi" w:hAnsiTheme="minorHAnsi" w:cstheme="minorHAnsi"/>
          <w:sz w:val="20"/>
          <w:szCs w:val="20"/>
        </w:rPr>
        <w:t xml:space="preserve">also </w:t>
      </w:r>
      <w:r w:rsidRPr="007A7C56">
        <w:rPr>
          <w:rFonts w:asciiTheme="minorHAnsi" w:hAnsiTheme="minorHAnsi" w:cstheme="minorHAnsi"/>
          <w:sz w:val="20"/>
          <w:szCs w:val="20"/>
        </w:rPr>
        <w:t>identify individuals</w:t>
      </w:r>
      <w:r>
        <w:rPr>
          <w:rFonts w:asciiTheme="minorHAnsi" w:hAnsiTheme="minorHAnsi" w:cstheme="minorHAnsi"/>
          <w:sz w:val="20"/>
          <w:szCs w:val="20"/>
        </w:rPr>
        <w:t xml:space="preserve"> (“requestors”)</w:t>
      </w:r>
      <w:r w:rsidRPr="007A7C56">
        <w:rPr>
          <w:rFonts w:asciiTheme="minorHAnsi" w:hAnsiTheme="minorHAnsi" w:cstheme="minorHAnsi"/>
          <w:sz w:val="20"/>
          <w:szCs w:val="20"/>
        </w:rPr>
        <w:t xml:space="preserve"> who can initiate on another employee/non-employee’s behalf.  </w:t>
      </w:r>
      <w:r w:rsidR="009C4E6D" w:rsidRPr="00BC646E">
        <w:rPr>
          <w:rFonts w:asciiTheme="minorHAnsi" w:hAnsiTheme="minorHAnsi" w:cstheme="minorHAnsi"/>
          <w:sz w:val="20"/>
          <w:szCs w:val="20"/>
        </w:rPr>
        <w:t xml:space="preserve">Responsibility for approval of business purpose and appropriateness is delegated within each </w:t>
      </w:r>
      <w:r w:rsidR="009C4E6D">
        <w:rPr>
          <w:rFonts w:asciiTheme="minorHAnsi" w:hAnsiTheme="minorHAnsi" w:cstheme="minorHAnsi"/>
          <w:sz w:val="20"/>
          <w:szCs w:val="20"/>
        </w:rPr>
        <w:t xml:space="preserve">unit </w:t>
      </w:r>
      <w:r w:rsidR="009C4E6D" w:rsidRPr="00BC646E">
        <w:rPr>
          <w:rFonts w:asciiTheme="minorHAnsi" w:hAnsiTheme="minorHAnsi" w:cstheme="minorHAnsi"/>
          <w:sz w:val="20"/>
          <w:szCs w:val="20"/>
        </w:rPr>
        <w:t xml:space="preserve">to </w:t>
      </w:r>
      <w:r w:rsidR="00151731">
        <w:rPr>
          <w:rFonts w:asciiTheme="minorHAnsi" w:hAnsiTheme="minorHAnsi" w:cstheme="minorHAnsi"/>
          <w:sz w:val="20"/>
          <w:szCs w:val="20"/>
        </w:rPr>
        <w:t>the department chair or</w:t>
      </w:r>
      <w:r w:rsidR="00151731" w:rsidRPr="00BC646E">
        <w:rPr>
          <w:rFonts w:asciiTheme="minorHAnsi" w:hAnsiTheme="minorHAnsi" w:cstheme="minorHAnsi"/>
          <w:sz w:val="20"/>
          <w:szCs w:val="20"/>
        </w:rPr>
        <w:t xml:space="preserve"> </w:t>
      </w:r>
      <w:r w:rsidR="009C4E6D" w:rsidRPr="00BC646E">
        <w:rPr>
          <w:rFonts w:asciiTheme="minorHAnsi" w:hAnsiTheme="minorHAnsi" w:cstheme="minorHAnsi"/>
          <w:sz w:val="20"/>
          <w:szCs w:val="20"/>
        </w:rPr>
        <w:t xml:space="preserve">management staff.  </w:t>
      </w:r>
      <w:r w:rsidR="009C4E6D">
        <w:rPr>
          <w:rFonts w:asciiTheme="minorHAnsi" w:hAnsiTheme="minorHAnsi" w:cstheme="minorHAnsi"/>
          <w:sz w:val="20"/>
          <w:szCs w:val="20"/>
        </w:rPr>
        <w:t xml:space="preserve">Responsibility for budget approval generally is delegated </w:t>
      </w:r>
      <w:r w:rsidR="00151731">
        <w:rPr>
          <w:rFonts w:asciiTheme="minorHAnsi" w:hAnsiTheme="minorHAnsi" w:cstheme="minorHAnsi"/>
          <w:sz w:val="20"/>
          <w:szCs w:val="20"/>
        </w:rPr>
        <w:t>within each unit to its fiscal officer</w:t>
      </w:r>
      <w:r w:rsidR="009C4E6D">
        <w:rPr>
          <w:rFonts w:asciiTheme="minorHAnsi" w:hAnsiTheme="minorHAnsi" w:cstheme="minorHAnsi"/>
          <w:sz w:val="20"/>
          <w:szCs w:val="20"/>
        </w:rPr>
        <w:t xml:space="preserve">. </w:t>
      </w:r>
      <w:r w:rsidR="009C4E6D" w:rsidRPr="00BC646E">
        <w:rPr>
          <w:rFonts w:asciiTheme="minorHAnsi" w:hAnsiTheme="minorHAnsi" w:cstheme="minorHAnsi"/>
          <w:sz w:val="20"/>
          <w:szCs w:val="20"/>
        </w:rPr>
        <w:t xml:space="preserve">The </w:t>
      </w:r>
      <w:r w:rsidR="00151731">
        <w:rPr>
          <w:rFonts w:asciiTheme="minorHAnsi" w:hAnsiTheme="minorHAnsi" w:cstheme="minorHAnsi"/>
          <w:sz w:val="20"/>
          <w:szCs w:val="20"/>
        </w:rPr>
        <w:t>service center</w:t>
      </w:r>
      <w:r w:rsidR="009C4E6D">
        <w:rPr>
          <w:rFonts w:asciiTheme="minorHAnsi" w:hAnsiTheme="minorHAnsi" w:cstheme="minorHAnsi"/>
          <w:sz w:val="20"/>
          <w:szCs w:val="20"/>
        </w:rPr>
        <w:t xml:space="preserve"> </w:t>
      </w:r>
      <w:r w:rsidR="009C4E6D" w:rsidRPr="00BC646E">
        <w:rPr>
          <w:rFonts w:asciiTheme="minorHAnsi" w:hAnsiTheme="minorHAnsi" w:cstheme="minorHAnsi"/>
          <w:sz w:val="20"/>
          <w:szCs w:val="20"/>
        </w:rPr>
        <w:t>will then review/adjust</w:t>
      </w:r>
      <w:r w:rsidR="00151731">
        <w:rPr>
          <w:rFonts w:asciiTheme="minorHAnsi" w:hAnsiTheme="minorHAnsi" w:cstheme="minorHAnsi"/>
          <w:sz w:val="20"/>
          <w:szCs w:val="20"/>
        </w:rPr>
        <w:t xml:space="preserve"> the</w:t>
      </w:r>
      <w:r w:rsidR="009C4E6D" w:rsidRPr="00BC646E">
        <w:rPr>
          <w:rFonts w:asciiTheme="minorHAnsi" w:hAnsiTheme="minorHAnsi" w:cstheme="minorHAnsi"/>
          <w:sz w:val="20"/>
          <w:szCs w:val="20"/>
        </w:rPr>
        <w:t xml:space="preserve"> </w:t>
      </w:r>
      <w:r w:rsidR="008F7F24">
        <w:rPr>
          <w:rFonts w:asciiTheme="minorHAnsi" w:hAnsiTheme="minorHAnsi" w:cstheme="minorHAnsi"/>
          <w:sz w:val="20"/>
          <w:szCs w:val="20"/>
        </w:rPr>
        <w:t>eR</w:t>
      </w:r>
      <w:r w:rsidR="009C4E6D" w:rsidRPr="00BC646E">
        <w:rPr>
          <w:rFonts w:asciiTheme="minorHAnsi" w:hAnsiTheme="minorHAnsi" w:cstheme="minorHAnsi"/>
          <w:sz w:val="20"/>
          <w:szCs w:val="20"/>
        </w:rPr>
        <w:t>equest for compliance and</w:t>
      </w:r>
      <w:r w:rsidR="00151731">
        <w:rPr>
          <w:rFonts w:asciiTheme="minorHAnsi" w:hAnsiTheme="minorHAnsi" w:cstheme="minorHAnsi"/>
          <w:sz w:val="20"/>
          <w:szCs w:val="20"/>
        </w:rPr>
        <w:t xml:space="preserve"> then enter and approve </w:t>
      </w:r>
      <w:r w:rsidR="009C4E6D" w:rsidRPr="00BC646E">
        <w:rPr>
          <w:rFonts w:asciiTheme="minorHAnsi" w:hAnsiTheme="minorHAnsi" w:cstheme="minorHAnsi"/>
          <w:sz w:val="20"/>
          <w:szCs w:val="20"/>
        </w:rPr>
        <w:t xml:space="preserve">the transaction </w:t>
      </w:r>
      <w:r w:rsidR="00151731">
        <w:rPr>
          <w:rFonts w:asciiTheme="minorHAnsi" w:hAnsiTheme="minorHAnsi" w:cstheme="minorHAnsi"/>
          <w:sz w:val="20"/>
          <w:szCs w:val="20"/>
        </w:rPr>
        <w:t>in PeopleSoft</w:t>
      </w:r>
      <w:r w:rsidR="009C4E6D" w:rsidRPr="00BC646E">
        <w:rPr>
          <w:rFonts w:asciiTheme="minorHAnsi" w:hAnsiTheme="minorHAnsi" w:cstheme="minorHAnsi"/>
          <w:sz w:val="20"/>
          <w:szCs w:val="20"/>
        </w:rPr>
        <w:t>.  The</w:t>
      </w:r>
      <w:r w:rsidR="008F7F24">
        <w:rPr>
          <w:rFonts w:asciiTheme="minorHAnsi" w:hAnsiTheme="minorHAnsi" w:cstheme="minorHAnsi"/>
          <w:sz w:val="20"/>
          <w:szCs w:val="20"/>
        </w:rPr>
        <w:t xml:space="preserve"> service c</w:t>
      </w:r>
      <w:r w:rsidR="009C4E6D">
        <w:rPr>
          <w:rFonts w:asciiTheme="minorHAnsi" w:hAnsiTheme="minorHAnsi" w:cstheme="minorHAnsi"/>
          <w:sz w:val="20"/>
          <w:szCs w:val="20"/>
        </w:rPr>
        <w:t>enter</w:t>
      </w:r>
      <w:r w:rsidR="009C4E6D" w:rsidRPr="00BC646E">
        <w:rPr>
          <w:rFonts w:asciiTheme="minorHAnsi" w:hAnsiTheme="minorHAnsi" w:cstheme="minorHAnsi"/>
          <w:sz w:val="20"/>
          <w:szCs w:val="20"/>
        </w:rPr>
        <w:t xml:space="preserve"> will provide an independent assessment of reasonableness.  The procurement transactions process flow along with th</w:t>
      </w:r>
      <w:r w:rsidR="009C4E6D">
        <w:rPr>
          <w:rFonts w:asciiTheme="minorHAnsi" w:hAnsiTheme="minorHAnsi" w:cstheme="minorHAnsi"/>
          <w:sz w:val="20"/>
          <w:szCs w:val="20"/>
        </w:rPr>
        <w:t>e roles and responsibilities</w:t>
      </w:r>
      <w:r w:rsidR="009C4E6D" w:rsidRPr="00BC646E">
        <w:rPr>
          <w:rFonts w:asciiTheme="minorHAnsi" w:hAnsiTheme="minorHAnsi" w:cstheme="minorHAnsi"/>
          <w:sz w:val="20"/>
          <w:szCs w:val="20"/>
        </w:rPr>
        <w:t xml:space="preserve"> </w:t>
      </w:r>
      <w:r w:rsidR="009C4E6D">
        <w:rPr>
          <w:rFonts w:asciiTheme="minorHAnsi" w:hAnsiTheme="minorHAnsi" w:cstheme="minorHAnsi"/>
          <w:sz w:val="20"/>
          <w:szCs w:val="20"/>
        </w:rPr>
        <w:t>vary for typical purchases, purchasing card purchases, and travel</w:t>
      </w:r>
      <w:r w:rsidR="008F7F24">
        <w:rPr>
          <w:rFonts w:asciiTheme="minorHAnsi" w:hAnsiTheme="minorHAnsi" w:cstheme="minorHAnsi"/>
          <w:sz w:val="20"/>
          <w:szCs w:val="20"/>
        </w:rPr>
        <w:t xml:space="preserve"> (see</w:t>
      </w:r>
      <w:r w:rsidR="008F7F24" w:rsidRPr="00BC646E">
        <w:rPr>
          <w:rFonts w:asciiTheme="minorHAnsi" w:hAnsiTheme="minorHAnsi" w:cstheme="minorHAnsi"/>
          <w:sz w:val="20"/>
          <w:szCs w:val="20"/>
        </w:rPr>
        <w:t xml:space="preserve"> Attachment A</w:t>
      </w:r>
      <w:r w:rsidR="008F7F24">
        <w:rPr>
          <w:rFonts w:asciiTheme="minorHAnsi" w:hAnsiTheme="minorHAnsi" w:cstheme="minorHAnsi"/>
          <w:sz w:val="20"/>
          <w:szCs w:val="20"/>
        </w:rPr>
        <w:t>)</w:t>
      </w:r>
      <w:r w:rsidR="009C4E6D">
        <w:rPr>
          <w:rFonts w:asciiTheme="minorHAnsi" w:hAnsiTheme="minorHAnsi" w:cstheme="minorHAnsi"/>
          <w:sz w:val="20"/>
          <w:szCs w:val="20"/>
        </w:rPr>
        <w:t xml:space="preserve">.  </w:t>
      </w:r>
      <w:r w:rsidR="009C4E6D" w:rsidRPr="00BC646E">
        <w:rPr>
          <w:rFonts w:asciiTheme="minorHAnsi" w:hAnsiTheme="minorHAnsi" w:cstheme="minorHAnsi"/>
          <w:sz w:val="20"/>
          <w:szCs w:val="20"/>
        </w:rPr>
        <w:t xml:space="preserve">Procurement systems access and security </w:t>
      </w:r>
      <w:r w:rsidR="009C4E6D">
        <w:rPr>
          <w:rFonts w:asciiTheme="minorHAnsi" w:hAnsiTheme="minorHAnsi" w:cstheme="minorHAnsi"/>
          <w:sz w:val="20"/>
          <w:szCs w:val="20"/>
        </w:rPr>
        <w:t xml:space="preserve">are </w:t>
      </w:r>
      <w:r w:rsidR="009C4E6D" w:rsidRPr="00BC646E">
        <w:rPr>
          <w:rFonts w:asciiTheme="minorHAnsi" w:hAnsiTheme="minorHAnsi" w:cstheme="minorHAnsi"/>
          <w:sz w:val="20"/>
          <w:szCs w:val="20"/>
        </w:rPr>
        <w:t xml:space="preserve">assigned and business processes </w:t>
      </w:r>
      <w:r w:rsidR="009C4E6D">
        <w:rPr>
          <w:rFonts w:asciiTheme="minorHAnsi" w:hAnsiTheme="minorHAnsi" w:cstheme="minorHAnsi"/>
          <w:sz w:val="20"/>
          <w:szCs w:val="20"/>
        </w:rPr>
        <w:t xml:space="preserve">are </w:t>
      </w:r>
      <w:r w:rsidR="009C4E6D" w:rsidRPr="00BC646E">
        <w:rPr>
          <w:rFonts w:asciiTheme="minorHAnsi" w:hAnsiTheme="minorHAnsi" w:cstheme="minorHAnsi"/>
          <w:sz w:val="20"/>
          <w:szCs w:val="20"/>
        </w:rPr>
        <w:t xml:space="preserve">engineered so that staff </w:t>
      </w:r>
      <w:r w:rsidR="009C4E6D">
        <w:rPr>
          <w:rFonts w:asciiTheme="minorHAnsi" w:hAnsiTheme="minorHAnsi" w:cstheme="minorHAnsi"/>
          <w:sz w:val="20"/>
          <w:szCs w:val="20"/>
        </w:rPr>
        <w:t xml:space="preserve">that are </w:t>
      </w:r>
      <w:r w:rsidR="009C4E6D" w:rsidRPr="00BC646E">
        <w:rPr>
          <w:rFonts w:asciiTheme="minorHAnsi" w:hAnsiTheme="minorHAnsi" w:cstheme="minorHAnsi"/>
          <w:sz w:val="20"/>
          <w:szCs w:val="20"/>
        </w:rPr>
        <w:t>able to initiate transactions are not also able to approve those same transactions.</w:t>
      </w:r>
      <w:r w:rsidR="009C4E6D">
        <w:rPr>
          <w:rFonts w:asciiTheme="minorHAnsi" w:hAnsiTheme="minorHAnsi" w:cstheme="minorHAnsi"/>
          <w:sz w:val="20"/>
          <w:szCs w:val="20"/>
        </w:rPr>
        <w:t xml:space="preserve"> </w:t>
      </w:r>
    </w:p>
    <w:p w:rsidR="007A7C56" w:rsidRDefault="007A7C56" w:rsidP="009C4E6D">
      <w:pPr>
        <w:rPr>
          <w:rFonts w:asciiTheme="minorHAnsi" w:hAnsiTheme="minorHAnsi" w:cstheme="minorHAnsi"/>
          <w:sz w:val="20"/>
          <w:szCs w:val="20"/>
        </w:rPr>
      </w:pPr>
    </w:p>
    <w:p w:rsidR="009C4E6D" w:rsidRPr="00BC646E" w:rsidRDefault="009C4E6D" w:rsidP="009C4E6D">
      <w:pPr>
        <w:rPr>
          <w:rFonts w:asciiTheme="minorHAnsi" w:hAnsiTheme="minorHAnsi" w:cstheme="minorHAnsi"/>
          <w:sz w:val="20"/>
          <w:szCs w:val="20"/>
        </w:rPr>
      </w:pPr>
      <w:r>
        <w:rPr>
          <w:rFonts w:asciiTheme="minorHAnsi" w:hAnsiTheme="minorHAnsi" w:cstheme="minorHAnsi"/>
          <w:sz w:val="20"/>
          <w:szCs w:val="20"/>
        </w:rPr>
        <w:t xml:space="preserve">Transactions should be preapproved prior to purchase either via an approved eRequest or T number or verbally within the unit except in the cases of emergency need. </w:t>
      </w:r>
    </w:p>
    <w:p w:rsidR="009C4E6D" w:rsidRPr="00BC646E" w:rsidRDefault="009C4E6D" w:rsidP="009C4E6D">
      <w:pPr>
        <w:rPr>
          <w:rFonts w:asciiTheme="minorHAnsi" w:hAnsiTheme="minorHAnsi" w:cstheme="minorHAnsi"/>
          <w:sz w:val="20"/>
          <w:szCs w:val="20"/>
        </w:rPr>
      </w:pPr>
    </w:p>
    <w:p w:rsidR="009C4E6D" w:rsidRPr="00D87C74" w:rsidRDefault="008F7F24" w:rsidP="008F7F24">
      <w:pPr>
        <w:rPr>
          <w:rFonts w:asciiTheme="minorHAnsi" w:hAnsiTheme="minorHAnsi" w:cstheme="minorHAnsi"/>
          <w:sz w:val="20"/>
          <w:szCs w:val="20"/>
        </w:rPr>
      </w:pPr>
      <w:r>
        <w:rPr>
          <w:rFonts w:asciiTheme="minorHAnsi" w:hAnsiTheme="minorHAnsi" w:cstheme="minorHAnsi"/>
          <w:sz w:val="20"/>
          <w:szCs w:val="20"/>
        </w:rPr>
        <w:t>Reconciliation to the general ledger (GL)</w:t>
      </w:r>
      <w:r w:rsidR="009C4E6D" w:rsidRPr="00D87C74">
        <w:rPr>
          <w:rFonts w:asciiTheme="minorHAnsi" w:hAnsiTheme="minorHAnsi" w:cstheme="minorHAnsi"/>
          <w:sz w:val="20"/>
          <w:szCs w:val="20"/>
        </w:rPr>
        <w:t xml:space="preserve"> on a monthly basis is the responsibility of the staff in each unit.</w:t>
      </w:r>
      <w:r w:rsidR="009C4E6D" w:rsidRPr="00731843">
        <w:rPr>
          <w:rFonts w:asciiTheme="minorHAnsi" w:hAnsiTheme="minorHAnsi" w:cstheme="minorHAnsi"/>
          <w:sz w:val="20"/>
          <w:szCs w:val="20"/>
        </w:rPr>
        <w:t xml:space="preserve"> </w:t>
      </w:r>
      <w:r w:rsidR="009C4E6D" w:rsidRPr="00BC646E">
        <w:rPr>
          <w:rFonts w:asciiTheme="minorHAnsi" w:hAnsiTheme="minorHAnsi" w:cstheme="minorHAnsi"/>
          <w:sz w:val="20"/>
          <w:szCs w:val="20"/>
        </w:rPr>
        <w:t>Documentation for transactions will be retained in the</w:t>
      </w:r>
      <w:r w:rsidR="009C4E6D">
        <w:rPr>
          <w:rFonts w:asciiTheme="minorHAnsi" w:hAnsiTheme="minorHAnsi" w:cstheme="minorHAnsi"/>
          <w:sz w:val="20"/>
          <w:szCs w:val="20"/>
        </w:rPr>
        <w:t>se units</w:t>
      </w:r>
      <w:r w:rsidR="00A724FA">
        <w:rPr>
          <w:rFonts w:asciiTheme="minorHAnsi" w:hAnsiTheme="minorHAnsi" w:cstheme="minorHAnsi"/>
          <w:sz w:val="20"/>
          <w:szCs w:val="20"/>
        </w:rPr>
        <w:t xml:space="preserve"> per university records retention policies</w:t>
      </w:r>
      <w:r w:rsidR="009C4E6D">
        <w:rPr>
          <w:rFonts w:asciiTheme="minorHAnsi" w:hAnsiTheme="minorHAnsi" w:cstheme="minorHAnsi"/>
          <w:sz w:val="20"/>
          <w:szCs w:val="20"/>
        </w:rPr>
        <w:t>.</w:t>
      </w:r>
    </w:p>
    <w:p w:rsidR="009C4E6D" w:rsidRDefault="009C4E6D" w:rsidP="009C4E6D">
      <w:pPr>
        <w:ind w:left="1080"/>
        <w:rPr>
          <w:rFonts w:asciiTheme="minorHAnsi" w:hAnsiTheme="minorHAnsi" w:cstheme="minorHAnsi"/>
          <w:sz w:val="20"/>
          <w:szCs w:val="20"/>
        </w:rPr>
      </w:pPr>
    </w:p>
    <w:p w:rsidR="009C4E6D" w:rsidRPr="00BC646E" w:rsidRDefault="009C4E6D" w:rsidP="009C4E6D">
      <w:pPr>
        <w:spacing w:after="120"/>
        <w:rPr>
          <w:rFonts w:asciiTheme="minorHAnsi" w:hAnsiTheme="minorHAnsi" w:cstheme="minorHAnsi"/>
          <w:b/>
          <w:i/>
          <w:sz w:val="20"/>
          <w:szCs w:val="20"/>
        </w:rPr>
      </w:pPr>
      <w:r w:rsidRPr="00BC646E">
        <w:rPr>
          <w:rFonts w:asciiTheme="minorHAnsi" w:hAnsiTheme="minorHAnsi" w:cstheme="minorHAnsi"/>
          <w:b/>
          <w:i/>
          <w:sz w:val="20"/>
          <w:szCs w:val="20"/>
        </w:rPr>
        <w:t>General Ledger</w:t>
      </w:r>
    </w:p>
    <w:p w:rsidR="009C4E6D" w:rsidRPr="00BC646E" w:rsidRDefault="009C4E6D" w:rsidP="009C4E6D">
      <w:pPr>
        <w:rPr>
          <w:rFonts w:asciiTheme="minorHAnsi" w:hAnsiTheme="minorHAnsi" w:cstheme="minorHAnsi"/>
          <w:sz w:val="20"/>
          <w:szCs w:val="20"/>
        </w:rPr>
      </w:pPr>
      <w:r>
        <w:rPr>
          <w:rFonts w:asciiTheme="minorHAnsi" w:hAnsiTheme="minorHAnsi" w:cstheme="minorHAnsi"/>
          <w:sz w:val="20"/>
          <w:szCs w:val="20"/>
        </w:rPr>
        <w:t>The Finance Director assigns finance staff roles for initiating and approving journal entries and budget/fund transfer. In addition e</w:t>
      </w:r>
      <w:r w:rsidRPr="00BC646E">
        <w:rPr>
          <w:rFonts w:asciiTheme="minorHAnsi" w:hAnsiTheme="minorHAnsi" w:cstheme="minorHAnsi"/>
          <w:sz w:val="20"/>
          <w:szCs w:val="20"/>
        </w:rPr>
        <w:t xml:space="preserve">ach </w:t>
      </w:r>
      <w:r>
        <w:rPr>
          <w:rFonts w:asciiTheme="minorHAnsi" w:hAnsiTheme="minorHAnsi" w:cstheme="minorHAnsi"/>
          <w:sz w:val="20"/>
          <w:szCs w:val="20"/>
        </w:rPr>
        <w:t>unit</w:t>
      </w:r>
      <w:r w:rsidRPr="00BC646E">
        <w:rPr>
          <w:rFonts w:asciiTheme="minorHAnsi" w:hAnsiTheme="minorHAnsi" w:cstheme="minorHAnsi"/>
          <w:sz w:val="20"/>
          <w:szCs w:val="20"/>
        </w:rPr>
        <w:t xml:space="preserve"> may have staff responsible for initiating </w:t>
      </w:r>
      <w:r>
        <w:rPr>
          <w:rFonts w:asciiTheme="minorHAnsi" w:hAnsiTheme="minorHAnsi" w:cstheme="minorHAnsi"/>
          <w:sz w:val="20"/>
          <w:szCs w:val="20"/>
        </w:rPr>
        <w:t xml:space="preserve">and approving </w:t>
      </w:r>
      <w:r w:rsidRPr="00BC646E">
        <w:rPr>
          <w:rFonts w:asciiTheme="minorHAnsi" w:hAnsiTheme="minorHAnsi" w:cstheme="minorHAnsi"/>
          <w:sz w:val="20"/>
          <w:szCs w:val="20"/>
        </w:rPr>
        <w:t>journal entries and budget/fund transfers</w:t>
      </w:r>
      <w:r>
        <w:rPr>
          <w:rFonts w:asciiTheme="minorHAnsi" w:hAnsiTheme="minorHAnsi" w:cstheme="minorHAnsi"/>
          <w:sz w:val="20"/>
          <w:szCs w:val="20"/>
        </w:rPr>
        <w:t xml:space="preserve"> </w:t>
      </w:r>
      <w:r w:rsidR="00A6479F">
        <w:rPr>
          <w:rFonts w:asciiTheme="minorHAnsi" w:hAnsiTheme="minorHAnsi" w:cstheme="minorHAnsi"/>
          <w:sz w:val="20"/>
          <w:szCs w:val="20"/>
        </w:rPr>
        <w:t>within</w:t>
      </w:r>
      <w:r>
        <w:rPr>
          <w:rFonts w:asciiTheme="minorHAnsi" w:hAnsiTheme="minorHAnsi" w:cstheme="minorHAnsi"/>
          <w:sz w:val="20"/>
          <w:szCs w:val="20"/>
        </w:rPr>
        <w:t xml:space="preserve"> specific defined units (designated by org or d-node).  </w:t>
      </w:r>
    </w:p>
    <w:p w:rsidR="009C4E6D" w:rsidRPr="00BC646E" w:rsidRDefault="009C4E6D" w:rsidP="009C4E6D">
      <w:pPr>
        <w:rPr>
          <w:rFonts w:asciiTheme="minorHAnsi" w:hAnsiTheme="minorHAnsi" w:cstheme="minorHAnsi"/>
          <w:sz w:val="20"/>
          <w:szCs w:val="20"/>
        </w:rPr>
      </w:pPr>
    </w:p>
    <w:p w:rsidR="009C4E6D" w:rsidRPr="00BC646E" w:rsidRDefault="009C4E6D" w:rsidP="009C4E6D">
      <w:pPr>
        <w:rPr>
          <w:rFonts w:asciiTheme="minorHAnsi" w:hAnsiTheme="minorHAnsi" w:cstheme="minorHAnsi"/>
          <w:b/>
          <w:i/>
          <w:sz w:val="20"/>
          <w:szCs w:val="20"/>
        </w:rPr>
      </w:pPr>
      <w:r w:rsidRPr="00BC646E">
        <w:rPr>
          <w:rFonts w:asciiTheme="minorHAnsi" w:hAnsiTheme="minorHAnsi" w:cstheme="minorHAnsi"/>
          <w:b/>
          <w:i/>
          <w:sz w:val="20"/>
          <w:szCs w:val="20"/>
        </w:rPr>
        <w:t xml:space="preserve">Cash Handling </w:t>
      </w:r>
    </w:p>
    <w:p w:rsidR="009C4E6D" w:rsidRPr="00BC646E" w:rsidRDefault="009C4E6D" w:rsidP="009C4E6D">
      <w:pPr>
        <w:jc w:val="both"/>
        <w:rPr>
          <w:rFonts w:asciiTheme="minorHAnsi" w:hAnsiTheme="minorHAnsi" w:cstheme="minorHAnsi"/>
          <w:sz w:val="20"/>
          <w:szCs w:val="20"/>
        </w:rPr>
      </w:pPr>
    </w:p>
    <w:p w:rsidR="009C4E6D" w:rsidRDefault="009C4E6D" w:rsidP="009C4E6D">
      <w:pPr>
        <w:jc w:val="both"/>
        <w:rPr>
          <w:rFonts w:asciiTheme="minorHAnsi" w:hAnsiTheme="minorHAnsi" w:cstheme="minorHAnsi"/>
          <w:sz w:val="20"/>
          <w:szCs w:val="20"/>
        </w:rPr>
      </w:pPr>
      <w:r w:rsidRPr="00BC646E">
        <w:rPr>
          <w:rFonts w:asciiTheme="minorHAnsi" w:hAnsiTheme="minorHAnsi" w:cstheme="minorHAnsi"/>
          <w:sz w:val="20"/>
          <w:szCs w:val="20"/>
        </w:rPr>
        <w:t xml:space="preserve">The cash handling processes includes the segregation of duties as defined by the following roles. </w:t>
      </w:r>
    </w:p>
    <w:p w:rsidR="004A44CC" w:rsidRPr="00BC646E" w:rsidRDefault="004A44CC" w:rsidP="009C4E6D">
      <w:pPr>
        <w:jc w:val="both"/>
        <w:rPr>
          <w:rFonts w:asciiTheme="minorHAnsi" w:hAnsiTheme="minorHAnsi" w:cstheme="minorHAnsi"/>
          <w:sz w:val="20"/>
          <w:szCs w:val="20"/>
        </w:rPr>
      </w:pPr>
    </w:p>
    <w:p w:rsidR="009C4E6D" w:rsidRPr="004A44CC" w:rsidRDefault="009C4E6D" w:rsidP="004A44CC">
      <w:pPr>
        <w:pStyle w:val="ListParagraph"/>
        <w:numPr>
          <w:ilvl w:val="0"/>
          <w:numId w:val="29"/>
        </w:numPr>
        <w:jc w:val="both"/>
        <w:rPr>
          <w:rFonts w:asciiTheme="minorHAnsi" w:hAnsiTheme="minorHAnsi" w:cstheme="minorHAnsi"/>
          <w:sz w:val="20"/>
          <w:szCs w:val="20"/>
        </w:rPr>
      </w:pPr>
      <w:r w:rsidRPr="004A44CC">
        <w:rPr>
          <w:rFonts w:asciiTheme="minorHAnsi" w:hAnsiTheme="minorHAnsi" w:cstheme="minorHAnsi"/>
          <w:sz w:val="20"/>
          <w:szCs w:val="20"/>
        </w:rPr>
        <w:t>Cash Collection Point Staff: Conducts cash transactions with customers. Enter</w:t>
      </w:r>
      <w:r w:rsidR="008F7F24" w:rsidRPr="004A44CC">
        <w:rPr>
          <w:rFonts w:asciiTheme="minorHAnsi" w:hAnsiTheme="minorHAnsi" w:cstheme="minorHAnsi"/>
          <w:sz w:val="20"/>
          <w:szCs w:val="20"/>
        </w:rPr>
        <w:t>s</w:t>
      </w:r>
      <w:r w:rsidRPr="004A44CC">
        <w:rPr>
          <w:rFonts w:asciiTheme="minorHAnsi" w:hAnsiTheme="minorHAnsi" w:cstheme="minorHAnsi"/>
          <w:sz w:val="20"/>
          <w:szCs w:val="20"/>
        </w:rPr>
        <w:t xml:space="preserve"> each transaction into a cash register or receipt ledger.  Provide</w:t>
      </w:r>
      <w:r w:rsidR="008F7F24" w:rsidRPr="004A44CC">
        <w:rPr>
          <w:rFonts w:asciiTheme="minorHAnsi" w:hAnsiTheme="minorHAnsi" w:cstheme="minorHAnsi"/>
          <w:sz w:val="20"/>
          <w:szCs w:val="20"/>
        </w:rPr>
        <w:t>s</w:t>
      </w:r>
      <w:r w:rsidRPr="004A44CC">
        <w:rPr>
          <w:rFonts w:asciiTheme="minorHAnsi" w:hAnsiTheme="minorHAnsi" w:cstheme="minorHAnsi"/>
          <w:sz w:val="20"/>
          <w:szCs w:val="20"/>
        </w:rPr>
        <w:t xml:space="preserve"> a receipt to everyone paying in person.  Endorse</w:t>
      </w:r>
      <w:r w:rsidR="008F7F24" w:rsidRPr="004A44CC">
        <w:rPr>
          <w:rFonts w:asciiTheme="minorHAnsi" w:hAnsiTheme="minorHAnsi" w:cstheme="minorHAnsi"/>
          <w:sz w:val="20"/>
          <w:szCs w:val="20"/>
        </w:rPr>
        <w:t>s</w:t>
      </w:r>
      <w:r w:rsidRPr="004A44CC">
        <w:rPr>
          <w:rFonts w:asciiTheme="minorHAnsi" w:hAnsiTheme="minorHAnsi" w:cstheme="minorHAnsi"/>
          <w:sz w:val="20"/>
          <w:szCs w:val="20"/>
        </w:rPr>
        <w:t xml:space="preserve"> all checks immediately upon receipt with a restrictive endorsement. </w:t>
      </w:r>
    </w:p>
    <w:p w:rsidR="009C4E6D" w:rsidRPr="008F7F24" w:rsidRDefault="009C4E6D" w:rsidP="004A44CC">
      <w:pPr>
        <w:numPr>
          <w:ilvl w:val="0"/>
          <w:numId w:val="29"/>
        </w:numPr>
        <w:jc w:val="both"/>
        <w:rPr>
          <w:rFonts w:asciiTheme="minorHAnsi" w:hAnsiTheme="minorHAnsi" w:cstheme="minorHAnsi"/>
          <w:sz w:val="20"/>
          <w:szCs w:val="20"/>
        </w:rPr>
      </w:pPr>
      <w:r w:rsidRPr="008F7F24">
        <w:rPr>
          <w:rFonts w:asciiTheme="minorHAnsi" w:hAnsiTheme="minorHAnsi" w:cstheme="minorHAnsi"/>
          <w:sz w:val="20"/>
          <w:szCs w:val="20"/>
        </w:rPr>
        <w:t>Cash Collection Point Supervisor/Unit Approver:  Monitor</w:t>
      </w:r>
      <w:r w:rsidR="008F7F24" w:rsidRPr="008F7F24">
        <w:rPr>
          <w:rFonts w:asciiTheme="minorHAnsi" w:hAnsiTheme="minorHAnsi" w:cstheme="minorHAnsi"/>
          <w:sz w:val="20"/>
          <w:szCs w:val="20"/>
        </w:rPr>
        <w:t>s</w:t>
      </w:r>
      <w:r w:rsidRPr="008F7F24">
        <w:rPr>
          <w:rFonts w:asciiTheme="minorHAnsi" w:hAnsiTheme="minorHAnsi" w:cstheme="minorHAnsi"/>
          <w:sz w:val="20"/>
          <w:szCs w:val="20"/>
        </w:rPr>
        <w:t xml:space="preserve"> cash receipting functions and authorize</w:t>
      </w:r>
      <w:r w:rsidR="008F7F24" w:rsidRPr="008F7F24">
        <w:rPr>
          <w:rFonts w:asciiTheme="minorHAnsi" w:hAnsiTheme="minorHAnsi" w:cstheme="minorHAnsi"/>
          <w:sz w:val="20"/>
          <w:szCs w:val="20"/>
        </w:rPr>
        <w:t>s</w:t>
      </w:r>
      <w:r w:rsidRPr="008F7F24">
        <w:rPr>
          <w:rFonts w:asciiTheme="minorHAnsi" w:hAnsiTheme="minorHAnsi" w:cstheme="minorHAnsi"/>
          <w:sz w:val="20"/>
          <w:szCs w:val="20"/>
        </w:rPr>
        <w:t xml:space="preserve"> various transactions, such as refunds, voids, and ca</w:t>
      </w:r>
      <w:r w:rsidR="008F7F24" w:rsidRPr="008F7F24">
        <w:rPr>
          <w:rFonts w:asciiTheme="minorHAnsi" w:hAnsiTheme="minorHAnsi" w:cstheme="minorHAnsi"/>
          <w:sz w:val="20"/>
          <w:szCs w:val="20"/>
        </w:rPr>
        <w:t>sh drawer reconciliations.  Has</w:t>
      </w:r>
      <w:r w:rsidRPr="008F7F24">
        <w:rPr>
          <w:rFonts w:asciiTheme="minorHAnsi" w:hAnsiTheme="minorHAnsi" w:cstheme="minorHAnsi"/>
          <w:sz w:val="20"/>
          <w:szCs w:val="20"/>
        </w:rPr>
        <w:t xml:space="preserve"> access to the cash drawers and safe, if applicable.  </w:t>
      </w:r>
    </w:p>
    <w:p w:rsidR="009C4E6D" w:rsidRPr="008F7F24" w:rsidRDefault="009C4E6D" w:rsidP="004A44CC">
      <w:pPr>
        <w:numPr>
          <w:ilvl w:val="0"/>
          <w:numId w:val="29"/>
        </w:numPr>
        <w:jc w:val="both"/>
        <w:rPr>
          <w:rFonts w:asciiTheme="minorHAnsi" w:hAnsiTheme="minorHAnsi" w:cstheme="minorHAnsi"/>
          <w:sz w:val="20"/>
          <w:szCs w:val="20"/>
        </w:rPr>
      </w:pPr>
      <w:r w:rsidRPr="008F7F24">
        <w:rPr>
          <w:rFonts w:asciiTheme="minorHAnsi" w:hAnsiTheme="minorHAnsi" w:cstheme="minorHAnsi"/>
          <w:sz w:val="20"/>
          <w:szCs w:val="20"/>
        </w:rPr>
        <w:t>Deposit Preparer:  Retrieves and counts the cash receipts from the current or previous business day, prepares the deposit,</w:t>
      </w:r>
      <w:r w:rsidR="008F7F24" w:rsidRPr="008F7F24">
        <w:rPr>
          <w:rFonts w:asciiTheme="minorHAnsi" w:hAnsiTheme="minorHAnsi" w:cstheme="minorHAnsi"/>
          <w:sz w:val="20"/>
          <w:szCs w:val="20"/>
        </w:rPr>
        <w:t xml:space="preserve"> stores cash in a secure location,</w:t>
      </w:r>
      <w:r w:rsidRPr="008F7F24">
        <w:rPr>
          <w:rFonts w:asciiTheme="minorHAnsi" w:hAnsiTheme="minorHAnsi" w:cstheme="minorHAnsi"/>
          <w:sz w:val="20"/>
          <w:szCs w:val="20"/>
        </w:rPr>
        <w:t xml:space="preserve"> and delivers it to the designated deposit drop location. Record</w:t>
      </w:r>
      <w:r w:rsidR="008F7F24" w:rsidRPr="008F7F24">
        <w:rPr>
          <w:rFonts w:asciiTheme="minorHAnsi" w:hAnsiTheme="minorHAnsi" w:cstheme="minorHAnsi"/>
          <w:sz w:val="20"/>
          <w:szCs w:val="20"/>
        </w:rPr>
        <w:t>s</w:t>
      </w:r>
      <w:r w:rsidRPr="008F7F24">
        <w:rPr>
          <w:rFonts w:asciiTheme="minorHAnsi" w:hAnsiTheme="minorHAnsi" w:cstheme="minorHAnsi"/>
          <w:sz w:val="20"/>
          <w:szCs w:val="20"/>
        </w:rPr>
        <w:t xml:space="preserve"> all cash and checks received in the deposit log. </w:t>
      </w:r>
      <w:r w:rsidR="008F2F08">
        <w:rPr>
          <w:rFonts w:asciiTheme="minorHAnsi" w:hAnsiTheme="minorHAnsi" w:cstheme="minorHAnsi"/>
          <w:sz w:val="20"/>
          <w:szCs w:val="20"/>
        </w:rPr>
        <w:t>[Brian to add on Chase machine for deposits]</w:t>
      </w:r>
    </w:p>
    <w:p w:rsidR="009C4E6D" w:rsidRDefault="009C4E6D" w:rsidP="004A44CC">
      <w:pPr>
        <w:numPr>
          <w:ilvl w:val="0"/>
          <w:numId w:val="29"/>
        </w:numPr>
        <w:rPr>
          <w:rFonts w:asciiTheme="minorHAnsi" w:hAnsiTheme="minorHAnsi" w:cstheme="minorHAnsi"/>
          <w:sz w:val="20"/>
          <w:szCs w:val="20"/>
        </w:rPr>
      </w:pPr>
      <w:r w:rsidRPr="008F7F24">
        <w:rPr>
          <w:rFonts w:asciiTheme="minorHAnsi" w:hAnsiTheme="minorHAnsi" w:cstheme="minorHAnsi"/>
          <w:sz w:val="20"/>
          <w:szCs w:val="20"/>
        </w:rPr>
        <w:t>Reconciler:  Verifies that the Deposit Preparer</w:t>
      </w:r>
      <w:r w:rsidRPr="00BC646E">
        <w:rPr>
          <w:rFonts w:asciiTheme="minorHAnsi" w:hAnsiTheme="minorHAnsi" w:cstheme="minorHAnsi"/>
          <w:b/>
          <w:sz w:val="20"/>
          <w:szCs w:val="20"/>
        </w:rPr>
        <w:t xml:space="preserve"> </w:t>
      </w:r>
      <w:r w:rsidRPr="00BC646E">
        <w:rPr>
          <w:rFonts w:asciiTheme="minorHAnsi" w:hAnsiTheme="minorHAnsi" w:cstheme="minorHAnsi"/>
          <w:sz w:val="20"/>
          <w:szCs w:val="20"/>
        </w:rPr>
        <w:t>has deposited all cash received (daily on weekdays).  On a monthly basis, reconciles validated deposit forms to the supporting documentation and to the Gene</w:t>
      </w:r>
      <w:r>
        <w:rPr>
          <w:rFonts w:asciiTheme="minorHAnsi" w:hAnsiTheme="minorHAnsi" w:cstheme="minorHAnsi"/>
          <w:sz w:val="20"/>
          <w:szCs w:val="20"/>
        </w:rPr>
        <w:t xml:space="preserve">ral Ledger Statement of Accounts. </w:t>
      </w:r>
    </w:p>
    <w:p w:rsidR="009C4E6D" w:rsidRDefault="009C4E6D" w:rsidP="009C4E6D">
      <w:pPr>
        <w:rPr>
          <w:rFonts w:asciiTheme="minorHAnsi" w:hAnsiTheme="minorHAnsi" w:cstheme="minorHAnsi"/>
          <w:sz w:val="20"/>
          <w:szCs w:val="20"/>
        </w:rPr>
      </w:pPr>
    </w:p>
    <w:p w:rsidR="009C4E6D" w:rsidRDefault="009C4E6D" w:rsidP="009C4E6D">
      <w:pPr>
        <w:rPr>
          <w:rFonts w:asciiTheme="minorHAnsi" w:hAnsiTheme="minorHAnsi" w:cstheme="minorHAnsi"/>
          <w:sz w:val="20"/>
          <w:szCs w:val="20"/>
        </w:rPr>
      </w:pPr>
      <w:r>
        <w:rPr>
          <w:rFonts w:asciiTheme="minorHAnsi" w:hAnsiTheme="minorHAnsi" w:cstheme="minorHAnsi"/>
          <w:sz w:val="20"/>
          <w:szCs w:val="20"/>
        </w:rPr>
        <w:t>These processes occur in the individual CFAES units</w:t>
      </w:r>
      <w:r w:rsidR="008F7F24">
        <w:rPr>
          <w:rFonts w:asciiTheme="minorHAnsi" w:hAnsiTheme="minorHAnsi" w:cstheme="minorHAnsi"/>
          <w:sz w:val="20"/>
          <w:szCs w:val="20"/>
        </w:rPr>
        <w:t>, though some Deposit Preparers are in the service centers</w:t>
      </w:r>
      <w:r>
        <w:rPr>
          <w:rFonts w:asciiTheme="minorHAnsi" w:hAnsiTheme="minorHAnsi" w:cstheme="minorHAnsi"/>
          <w:sz w:val="20"/>
          <w:szCs w:val="20"/>
        </w:rPr>
        <w:t xml:space="preserve">. </w:t>
      </w:r>
    </w:p>
    <w:p w:rsidR="009C4E6D" w:rsidRDefault="009C4E6D" w:rsidP="009C4E6D">
      <w:pPr>
        <w:rPr>
          <w:rFonts w:asciiTheme="minorHAnsi" w:hAnsiTheme="minorHAnsi" w:cstheme="minorHAnsi"/>
          <w:sz w:val="20"/>
          <w:szCs w:val="20"/>
        </w:rPr>
      </w:pPr>
      <w:r>
        <w:rPr>
          <w:rFonts w:asciiTheme="minorHAnsi" w:hAnsiTheme="minorHAnsi" w:cstheme="minorHAnsi"/>
          <w:sz w:val="20"/>
          <w:szCs w:val="20"/>
        </w:rPr>
        <w:t xml:space="preserve"> </w:t>
      </w:r>
    </w:p>
    <w:p w:rsidR="008F7F24" w:rsidRDefault="008F7F24" w:rsidP="009C4E6D">
      <w:pPr>
        <w:rPr>
          <w:rFonts w:asciiTheme="minorHAnsi" w:hAnsiTheme="minorHAnsi" w:cstheme="minorHAnsi"/>
          <w:sz w:val="20"/>
          <w:szCs w:val="20"/>
        </w:rPr>
      </w:pPr>
      <w:r>
        <w:rPr>
          <w:rFonts w:asciiTheme="minorHAnsi" w:hAnsiTheme="minorHAnsi" w:cstheme="minorHAnsi"/>
          <w:sz w:val="20"/>
          <w:szCs w:val="20"/>
        </w:rPr>
        <w:t>All petty cash and change funds have a designated fund custodian and back-up custodian approved by the department head and Finance Director.  Any custodian changes are approved by the Finance Director.  Custodians follow Office of Business and Finance policy 5.11.</w:t>
      </w:r>
    </w:p>
    <w:p w:rsidR="008F7F24" w:rsidRPr="00BC646E" w:rsidRDefault="008F7F24" w:rsidP="009C4E6D">
      <w:pPr>
        <w:rPr>
          <w:rFonts w:asciiTheme="minorHAnsi" w:hAnsiTheme="minorHAnsi" w:cstheme="minorHAnsi"/>
          <w:sz w:val="20"/>
          <w:szCs w:val="20"/>
        </w:rPr>
      </w:pPr>
    </w:p>
    <w:p w:rsidR="009C4E6D" w:rsidRPr="00BC646E" w:rsidRDefault="009C4E6D" w:rsidP="009C4E6D">
      <w:pPr>
        <w:spacing w:after="120"/>
        <w:rPr>
          <w:rFonts w:asciiTheme="minorHAnsi" w:hAnsiTheme="minorHAnsi" w:cstheme="minorHAnsi"/>
          <w:b/>
          <w:i/>
          <w:sz w:val="20"/>
          <w:szCs w:val="20"/>
        </w:rPr>
      </w:pPr>
      <w:r w:rsidRPr="00BC646E">
        <w:rPr>
          <w:rFonts w:asciiTheme="minorHAnsi" w:hAnsiTheme="minorHAnsi" w:cstheme="minorHAnsi"/>
          <w:b/>
          <w:i/>
          <w:sz w:val="20"/>
          <w:szCs w:val="20"/>
        </w:rPr>
        <w:t>Inventory</w:t>
      </w:r>
    </w:p>
    <w:p w:rsidR="00C27129" w:rsidRPr="00C27129" w:rsidRDefault="009C4E6D" w:rsidP="00C27129">
      <w:pPr>
        <w:spacing w:before="100" w:beforeAutospacing="1" w:after="100" w:afterAutospacing="1"/>
        <w:outlineLvl w:val="1"/>
        <w:rPr>
          <w:rFonts w:asciiTheme="minorHAnsi" w:hAnsiTheme="minorHAnsi" w:cstheme="minorHAnsi"/>
          <w:sz w:val="20"/>
          <w:szCs w:val="20"/>
        </w:rPr>
      </w:pPr>
      <w:r w:rsidRPr="00BC646E">
        <w:rPr>
          <w:rFonts w:asciiTheme="minorHAnsi" w:hAnsiTheme="minorHAnsi" w:cstheme="minorHAnsi"/>
          <w:sz w:val="20"/>
          <w:szCs w:val="20"/>
        </w:rPr>
        <w:t xml:space="preserve">The inventory levels are managed by each </w:t>
      </w:r>
      <w:r>
        <w:rPr>
          <w:rFonts w:asciiTheme="minorHAnsi" w:hAnsiTheme="minorHAnsi" w:cstheme="minorHAnsi"/>
          <w:sz w:val="20"/>
          <w:szCs w:val="20"/>
        </w:rPr>
        <w:t>unit</w:t>
      </w:r>
      <w:r w:rsidRPr="00BC646E">
        <w:rPr>
          <w:rFonts w:asciiTheme="minorHAnsi" w:hAnsiTheme="minorHAnsi" w:cstheme="minorHAnsi"/>
          <w:sz w:val="20"/>
          <w:szCs w:val="20"/>
        </w:rPr>
        <w:t xml:space="preserve">.  </w:t>
      </w:r>
      <w:r w:rsidR="00653B8F">
        <w:rPr>
          <w:rFonts w:asciiTheme="minorHAnsi" w:hAnsiTheme="minorHAnsi" w:cstheme="minorHAnsi"/>
          <w:sz w:val="20"/>
          <w:szCs w:val="20"/>
        </w:rPr>
        <w:t xml:space="preserve">The units </w:t>
      </w:r>
      <w:r w:rsidRPr="00BC646E">
        <w:rPr>
          <w:rFonts w:asciiTheme="minorHAnsi" w:hAnsiTheme="minorHAnsi" w:cstheme="minorHAnsi"/>
          <w:sz w:val="20"/>
          <w:szCs w:val="20"/>
        </w:rPr>
        <w:t xml:space="preserve">perform periodic cycle counts to ensure the physical count balances with the </w:t>
      </w:r>
      <w:r>
        <w:rPr>
          <w:rFonts w:asciiTheme="minorHAnsi" w:hAnsiTheme="minorHAnsi" w:cstheme="minorHAnsi"/>
          <w:sz w:val="20"/>
          <w:szCs w:val="20"/>
        </w:rPr>
        <w:t>tracking</w:t>
      </w:r>
      <w:r w:rsidRPr="00BC646E">
        <w:rPr>
          <w:rFonts w:asciiTheme="minorHAnsi" w:hAnsiTheme="minorHAnsi" w:cstheme="minorHAnsi"/>
          <w:sz w:val="20"/>
          <w:szCs w:val="20"/>
        </w:rPr>
        <w:t xml:space="preserve"> count.</w:t>
      </w:r>
      <w:r>
        <w:rPr>
          <w:rFonts w:asciiTheme="minorHAnsi" w:hAnsiTheme="minorHAnsi" w:cstheme="minorHAnsi"/>
          <w:sz w:val="20"/>
          <w:szCs w:val="20"/>
        </w:rPr>
        <w:t xml:space="preserve"> In some units this is assigned to the Equipment Coordinator and in some units this is assigned to a separate individual. </w:t>
      </w:r>
      <w:r w:rsidRPr="00BC646E">
        <w:rPr>
          <w:rFonts w:asciiTheme="minorHAnsi" w:hAnsiTheme="minorHAnsi" w:cstheme="minorHAnsi"/>
          <w:sz w:val="20"/>
          <w:szCs w:val="20"/>
        </w:rPr>
        <w:t xml:space="preserve"> </w:t>
      </w:r>
      <w:r w:rsidR="00C27129" w:rsidRPr="00C27129">
        <w:rPr>
          <w:rFonts w:asciiTheme="minorHAnsi" w:hAnsiTheme="minorHAnsi" w:cstheme="minorHAnsi"/>
          <w:sz w:val="20"/>
          <w:szCs w:val="20"/>
        </w:rPr>
        <w:t>The college office expects the unit financial manager</w:t>
      </w:r>
      <w:r w:rsidR="00C27129">
        <w:rPr>
          <w:rFonts w:asciiTheme="minorHAnsi" w:hAnsiTheme="minorHAnsi" w:cstheme="minorHAnsi"/>
          <w:sz w:val="20"/>
          <w:szCs w:val="20"/>
        </w:rPr>
        <w:t>, or other person as delegated,</w:t>
      </w:r>
      <w:r w:rsidR="00C27129" w:rsidRPr="00C27129">
        <w:rPr>
          <w:rFonts w:asciiTheme="minorHAnsi" w:hAnsiTheme="minorHAnsi" w:cstheme="minorHAnsi"/>
          <w:sz w:val="20"/>
          <w:szCs w:val="20"/>
        </w:rPr>
        <w:t xml:space="preserve"> to perform inventory management tasks including:</w:t>
      </w:r>
    </w:p>
    <w:p w:rsidR="00C27129" w:rsidRPr="00C27129" w:rsidRDefault="00C27129" w:rsidP="00C27129">
      <w:pPr>
        <w:numPr>
          <w:ilvl w:val="0"/>
          <w:numId w:val="24"/>
        </w:numPr>
        <w:spacing w:before="100" w:beforeAutospacing="1" w:after="100" w:afterAutospacing="1"/>
        <w:outlineLvl w:val="1"/>
        <w:rPr>
          <w:rFonts w:asciiTheme="minorHAnsi" w:hAnsiTheme="minorHAnsi" w:cstheme="minorHAnsi"/>
          <w:sz w:val="20"/>
          <w:szCs w:val="20"/>
        </w:rPr>
      </w:pPr>
      <w:r w:rsidRPr="00C27129">
        <w:rPr>
          <w:rFonts w:asciiTheme="minorHAnsi" w:hAnsiTheme="minorHAnsi" w:cstheme="minorHAnsi"/>
          <w:sz w:val="20"/>
          <w:szCs w:val="20"/>
        </w:rPr>
        <w:t>Restocking via standard procurement procedures</w:t>
      </w:r>
    </w:p>
    <w:p w:rsidR="00C27129" w:rsidRPr="00C27129" w:rsidRDefault="00C27129" w:rsidP="00C27129">
      <w:pPr>
        <w:numPr>
          <w:ilvl w:val="0"/>
          <w:numId w:val="24"/>
        </w:numPr>
        <w:spacing w:before="100" w:beforeAutospacing="1" w:after="100" w:afterAutospacing="1"/>
        <w:outlineLvl w:val="1"/>
        <w:rPr>
          <w:rFonts w:asciiTheme="minorHAnsi" w:hAnsiTheme="minorHAnsi" w:cstheme="minorHAnsi"/>
          <w:sz w:val="20"/>
          <w:szCs w:val="20"/>
        </w:rPr>
      </w:pPr>
      <w:r w:rsidRPr="00C27129">
        <w:rPr>
          <w:rFonts w:asciiTheme="minorHAnsi" w:hAnsiTheme="minorHAnsi" w:cstheme="minorHAnsi"/>
          <w:sz w:val="20"/>
          <w:szCs w:val="20"/>
        </w:rPr>
        <w:t>Physical audits of inventory at least annually</w:t>
      </w:r>
    </w:p>
    <w:p w:rsidR="00C27129" w:rsidRPr="00C27129" w:rsidRDefault="00C27129" w:rsidP="00C27129">
      <w:pPr>
        <w:numPr>
          <w:ilvl w:val="0"/>
          <w:numId w:val="24"/>
        </w:numPr>
        <w:spacing w:before="100" w:beforeAutospacing="1" w:after="100" w:afterAutospacing="1"/>
        <w:outlineLvl w:val="1"/>
        <w:rPr>
          <w:rFonts w:asciiTheme="minorHAnsi" w:hAnsiTheme="minorHAnsi" w:cstheme="minorHAnsi"/>
          <w:sz w:val="20"/>
          <w:szCs w:val="20"/>
        </w:rPr>
      </w:pPr>
      <w:r w:rsidRPr="00C27129">
        <w:rPr>
          <w:rFonts w:asciiTheme="minorHAnsi" w:hAnsiTheme="minorHAnsi" w:cstheme="minorHAnsi"/>
          <w:sz w:val="20"/>
          <w:szCs w:val="20"/>
        </w:rPr>
        <w:t>Reconciliation of the general ledger against physical counts.</w:t>
      </w:r>
    </w:p>
    <w:p w:rsidR="00C27129" w:rsidRDefault="00C27129" w:rsidP="00C27129">
      <w:pPr>
        <w:numPr>
          <w:ilvl w:val="0"/>
          <w:numId w:val="24"/>
        </w:numPr>
        <w:spacing w:before="100" w:beforeAutospacing="1" w:after="100" w:afterAutospacing="1"/>
        <w:outlineLvl w:val="1"/>
        <w:rPr>
          <w:rFonts w:asciiTheme="minorHAnsi" w:hAnsiTheme="minorHAnsi" w:cstheme="minorHAnsi"/>
          <w:sz w:val="20"/>
          <w:szCs w:val="20"/>
        </w:rPr>
      </w:pPr>
      <w:r w:rsidRPr="00C27129">
        <w:rPr>
          <w:rFonts w:asciiTheme="minorHAnsi" w:hAnsiTheme="minorHAnsi" w:cstheme="minorHAnsi"/>
          <w:sz w:val="20"/>
          <w:szCs w:val="20"/>
        </w:rPr>
        <w:t xml:space="preserve">Write-offs of obsolete inventory </w:t>
      </w:r>
    </w:p>
    <w:p w:rsidR="009C4E6D" w:rsidRPr="00C27129" w:rsidRDefault="00C27129" w:rsidP="009C4E6D">
      <w:pPr>
        <w:numPr>
          <w:ilvl w:val="0"/>
          <w:numId w:val="24"/>
        </w:numPr>
        <w:spacing w:before="100" w:beforeAutospacing="1" w:after="100" w:afterAutospacing="1"/>
        <w:outlineLvl w:val="1"/>
        <w:rPr>
          <w:rFonts w:asciiTheme="minorHAnsi" w:hAnsiTheme="minorHAnsi" w:cstheme="minorHAnsi"/>
          <w:sz w:val="20"/>
          <w:szCs w:val="20"/>
        </w:rPr>
      </w:pPr>
      <w:r>
        <w:rPr>
          <w:rFonts w:asciiTheme="minorHAnsi" w:hAnsiTheme="minorHAnsi" w:cstheme="minorHAnsi"/>
          <w:sz w:val="20"/>
          <w:szCs w:val="20"/>
        </w:rPr>
        <w:t>Journal entry transfers, as enacted through the GL approval process.</w:t>
      </w:r>
    </w:p>
    <w:p w:rsidR="009C4E6D" w:rsidRPr="00BC646E" w:rsidRDefault="009C4E6D" w:rsidP="009C4E6D">
      <w:pPr>
        <w:rPr>
          <w:rFonts w:asciiTheme="minorHAnsi" w:hAnsiTheme="minorHAnsi" w:cstheme="minorHAnsi"/>
          <w:sz w:val="20"/>
          <w:szCs w:val="20"/>
        </w:rPr>
      </w:pPr>
      <w:r w:rsidRPr="00BC646E">
        <w:rPr>
          <w:rFonts w:asciiTheme="minorHAnsi" w:hAnsiTheme="minorHAnsi" w:cstheme="minorHAnsi"/>
          <w:b/>
          <w:i/>
          <w:sz w:val="20"/>
          <w:szCs w:val="20"/>
        </w:rPr>
        <w:t xml:space="preserve">Equipment </w:t>
      </w:r>
    </w:p>
    <w:p w:rsidR="009C4E6D" w:rsidRPr="00BC646E" w:rsidRDefault="009C4E6D" w:rsidP="009C4E6D">
      <w:pPr>
        <w:rPr>
          <w:rFonts w:asciiTheme="minorHAnsi" w:hAnsiTheme="minorHAnsi" w:cstheme="minorHAnsi"/>
          <w:sz w:val="20"/>
          <w:szCs w:val="20"/>
        </w:rPr>
      </w:pPr>
    </w:p>
    <w:p w:rsidR="009C4E6D" w:rsidRPr="00E30CDD" w:rsidRDefault="009C4E6D" w:rsidP="009C4E6D">
      <w:pPr>
        <w:rPr>
          <w:rFonts w:asciiTheme="minorHAnsi" w:hAnsiTheme="minorHAnsi" w:cstheme="minorHAnsi"/>
          <w:sz w:val="20"/>
          <w:szCs w:val="20"/>
        </w:rPr>
      </w:pPr>
      <w:r w:rsidRPr="00E30CDD">
        <w:rPr>
          <w:rFonts w:asciiTheme="minorHAnsi" w:hAnsiTheme="minorHAnsi" w:cstheme="minorHAnsi"/>
          <w:sz w:val="20"/>
          <w:szCs w:val="20"/>
        </w:rPr>
        <w:t xml:space="preserve">Capital Equipment – Defined as moveable equipment with a cost of $5,000 or more.  Each new piece of capital equipment is tagged and added to the PeopleSoft Asset Management System by the Asset Management office.  An annual physical inventory of all capital equipment is performed by the units, usually the Equipment Coordinator, in conjunction with CFAES Information Technology Services. When equipment is no longer needed the retirement/surplus forms are used to dispose of the assets. The University surplus system allows for both an initiator and separate approver. Those units disposing of equipment off campus use a similar initiator/approval process but it is a manual instead of electronic process. </w:t>
      </w:r>
    </w:p>
    <w:p w:rsidR="009C4E6D" w:rsidRPr="00E30CDD" w:rsidRDefault="009C4E6D" w:rsidP="009C4E6D">
      <w:pPr>
        <w:rPr>
          <w:rFonts w:asciiTheme="minorHAnsi" w:hAnsiTheme="minorHAnsi" w:cstheme="minorHAnsi"/>
          <w:sz w:val="20"/>
          <w:szCs w:val="20"/>
        </w:rPr>
      </w:pPr>
    </w:p>
    <w:p w:rsidR="009C4E6D" w:rsidRDefault="009C4E6D" w:rsidP="009C4E6D">
      <w:pPr>
        <w:rPr>
          <w:rFonts w:asciiTheme="minorHAnsi" w:hAnsiTheme="minorHAnsi" w:cstheme="minorHAnsi"/>
          <w:sz w:val="20"/>
          <w:szCs w:val="20"/>
        </w:rPr>
      </w:pPr>
      <w:r w:rsidRPr="00E30CDD">
        <w:rPr>
          <w:rFonts w:asciiTheme="minorHAnsi" w:hAnsiTheme="minorHAnsi" w:cstheme="minorHAnsi"/>
          <w:sz w:val="20"/>
          <w:szCs w:val="20"/>
        </w:rPr>
        <w:t>Non-Cap Equipment – Defined as moveable equipment with a cost of less than $5,000.  The unit who has purchased the non-cap equipment is responsible for maintaining effective physical custody of all assets. A Non-Capital Equipment Log should be used by each unit or equipment should be tracked in the PeopleSoft Asset Management system, a template log can be found on the CFAES Finance Website under Forms. Units must tag non-cap assets that leave the office, those items considered High Risk.  An annual physical inventory of all non-cap equipment is performed by the units in conjunction with CFAES Information Technology Services. When equipment is no longer needed, recording on the log is required for disposal of asset. Non-Capital equipment access tags can be ordered through the CFAES Finance Website under Forms.</w:t>
      </w:r>
    </w:p>
    <w:p w:rsidR="009C4E6D" w:rsidRDefault="009C4E6D" w:rsidP="009C4E6D">
      <w:pPr>
        <w:rPr>
          <w:rFonts w:asciiTheme="minorHAnsi" w:hAnsiTheme="minorHAnsi" w:cstheme="minorHAnsi"/>
          <w:sz w:val="20"/>
          <w:szCs w:val="20"/>
        </w:rPr>
      </w:pPr>
    </w:p>
    <w:p w:rsidR="00C971FB" w:rsidRDefault="00C971FB" w:rsidP="00C971FB">
      <w:pPr>
        <w:rPr>
          <w:rFonts w:asciiTheme="minorHAnsi" w:hAnsiTheme="minorHAnsi" w:cs="Arial"/>
          <w:sz w:val="20"/>
          <w:szCs w:val="20"/>
        </w:rPr>
      </w:pPr>
    </w:p>
    <w:p w:rsidR="00C971FB" w:rsidRPr="006754A9" w:rsidRDefault="00C971FB" w:rsidP="00C971FB">
      <w:pPr>
        <w:rPr>
          <w:rFonts w:asciiTheme="majorHAnsi" w:eastAsiaTheme="majorEastAsia" w:hAnsiTheme="majorHAnsi" w:cstheme="majorBidi"/>
          <w:b/>
          <w:bCs/>
          <w:color w:val="365F91" w:themeColor="accent1" w:themeShade="BF"/>
          <w:u w:val="single"/>
        </w:rPr>
      </w:pPr>
      <w:r w:rsidRPr="006754A9">
        <w:rPr>
          <w:rFonts w:asciiTheme="majorHAnsi" w:eastAsiaTheme="majorEastAsia" w:hAnsiTheme="majorHAnsi" w:cstheme="majorBidi"/>
          <w:b/>
          <w:bCs/>
          <w:color w:val="365F91" w:themeColor="accent1" w:themeShade="BF"/>
          <w:u w:val="single"/>
        </w:rPr>
        <w:t>Accountability and Issue Resolution</w:t>
      </w:r>
    </w:p>
    <w:p w:rsidR="00E47E0A" w:rsidRDefault="00E47E0A" w:rsidP="00E47E0A"/>
    <w:p w:rsidR="00E47E0A" w:rsidRDefault="006754A9" w:rsidP="00E47E0A">
      <w:pPr>
        <w:rPr>
          <w:rFonts w:asciiTheme="minorHAnsi" w:hAnsiTheme="minorHAnsi" w:cstheme="minorHAnsi"/>
          <w:sz w:val="20"/>
          <w:szCs w:val="20"/>
        </w:rPr>
      </w:pPr>
      <w:r w:rsidRPr="006754A9">
        <w:rPr>
          <w:rFonts w:asciiTheme="minorHAnsi" w:hAnsiTheme="minorHAnsi" w:cstheme="minorHAnsi"/>
          <w:sz w:val="20"/>
          <w:szCs w:val="20"/>
        </w:rPr>
        <w:t>Any issues or concerns related to compliance with University policy, CFAES policy, the CFAES</w:t>
      </w:r>
      <w:r>
        <w:rPr>
          <w:rFonts w:asciiTheme="minorHAnsi" w:hAnsiTheme="minorHAnsi" w:cstheme="minorHAnsi"/>
          <w:sz w:val="20"/>
          <w:szCs w:val="20"/>
        </w:rPr>
        <w:t xml:space="preserve"> Internal Control Structure or the procedures associated with administrative business processes should be brought to the attention of the </w:t>
      </w:r>
      <w:r w:rsidR="00C63B27">
        <w:rPr>
          <w:rFonts w:asciiTheme="minorHAnsi" w:hAnsiTheme="minorHAnsi" w:cstheme="minorHAnsi"/>
          <w:sz w:val="20"/>
          <w:szCs w:val="20"/>
        </w:rPr>
        <w:t>Finance Director</w:t>
      </w:r>
      <w:r>
        <w:rPr>
          <w:rFonts w:asciiTheme="minorHAnsi" w:hAnsiTheme="minorHAnsi" w:cstheme="minorHAnsi"/>
          <w:sz w:val="20"/>
          <w:szCs w:val="20"/>
        </w:rPr>
        <w:t xml:space="preserve"> or the Director of Human Resources.</w:t>
      </w:r>
    </w:p>
    <w:p w:rsidR="006754A9" w:rsidRDefault="006754A9" w:rsidP="00E47E0A">
      <w:pPr>
        <w:rPr>
          <w:rFonts w:asciiTheme="minorHAnsi" w:hAnsiTheme="minorHAnsi" w:cstheme="minorHAnsi"/>
          <w:sz w:val="20"/>
          <w:szCs w:val="20"/>
        </w:rPr>
      </w:pPr>
    </w:p>
    <w:p w:rsidR="006754A9" w:rsidRDefault="006754A9" w:rsidP="00E47E0A">
      <w:pPr>
        <w:rPr>
          <w:rFonts w:asciiTheme="minorHAnsi" w:hAnsiTheme="minorHAnsi" w:cstheme="minorHAnsi"/>
          <w:sz w:val="20"/>
          <w:szCs w:val="20"/>
        </w:rPr>
      </w:pPr>
      <w:r>
        <w:rPr>
          <w:rFonts w:asciiTheme="minorHAnsi" w:hAnsiTheme="minorHAnsi" w:cstheme="minorHAnsi"/>
          <w:sz w:val="20"/>
          <w:szCs w:val="20"/>
        </w:rPr>
        <w:t>Failure to comply with established policies and procedures may result in revocation of the initiator or approver access.  Fraudulent use or misuse of a purchasing mechanism will result in immediate revocation of the initiator or approver access.  CFAES will seek personal restitution for any inappropriate charges and corrective action, up to and including termination, and/or criminal prosecution may be initiated.</w:t>
      </w:r>
    </w:p>
    <w:p w:rsidR="00634726" w:rsidRPr="00BC646E" w:rsidRDefault="00634726" w:rsidP="00634726">
      <w:pPr>
        <w:rPr>
          <w:rFonts w:asciiTheme="minorHAnsi" w:hAnsiTheme="minorHAnsi" w:cstheme="minorHAnsi"/>
          <w:sz w:val="20"/>
          <w:szCs w:val="20"/>
        </w:rPr>
      </w:pPr>
    </w:p>
    <w:p w:rsidR="00634726" w:rsidRPr="00BC646E" w:rsidRDefault="00634726" w:rsidP="00634726">
      <w:pPr>
        <w:rPr>
          <w:rFonts w:asciiTheme="minorHAnsi" w:hAnsiTheme="minorHAnsi" w:cstheme="minorHAnsi"/>
          <w:sz w:val="20"/>
          <w:szCs w:val="20"/>
        </w:rPr>
      </w:pPr>
      <w:r w:rsidRPr="00BC646E">
        <w:rPr>
          <w:rFonts w:asciiTheme="minorHAnsi" w:hAnsiTheme="minorHAnsi" w:cstheme="minorHAnsi"/>
          <w:b/>
          <w:sz w:val="20"/>
          <w:szCs w:val="20"/>
        </w:rPr>
        <w:t>APPROVALS</w:t>
      </w:r>
      <w:r w:rsidRPr="00BC646E">
        <w:rPr>
          <w:rFonts w:asciiTheme="minorHAnsi" w:hAnsiTheme="minorHAnsi" w:cstheme="minorHAnsi"/>
          <w:sz w:val="20"/>
          <w:szCs w:val="20"/>
        </w:rPr>
        <w:t>:</w:t>
      </w:r>
    </w:p>
    <w:p w:rsidR="00634726" w:rsidRPr="00BC646E" w:rsidRDefault="00634726" w:rsidP="00634726">
      <w:pPr>
        <w:rPr>
          <w:rFonts w:asciiTheme="minorHAnsi" w:hAnsiTheme="minorHAnsi" w:cstheme="minorHAnsi"/>
          <w:sz w:val="20"/>
          <w:szCs w:val="20"/>
        </w:rPr>
      </w:pPr>
    </w:p>
    <w:p w:rsidR="00634726" w:rsidRPr="00BC646E" w:rsidRDefault="00383DD0" w:rsidP="00634726">
      <w:pPr>
        <w:pStyle w:val="Heading2"/>
        <w:rPr>
          <w:rFonts w:asciiTheme="minorHAnsi" w:hAnsiTheme="minorHAnsi" w:cstheme="minorHAnsi"/>
          <w:szCs w:val="20"/>
        </w:rPr>
      </w:pPr>
      <w:r>
        <w:rPr>
          <w:rFonts w:asciiTheme="minorHAnsi" w:hAnsiTheme="minorHAnsi" w:cstheme="minorHAnsi"/>
          <w:szCs w:val="20"/>
        </w:rPr>
        <w:t>___________</w:t>
      </w:r>
      <w:r w:rsidR="00634726" w:rsidRPr="00BC646E">
        <w:rPr>
          <w:rFonts w:asciiTheme="minorHAnsi" w:hAnsiTheme="minorHAnsi" w:cstheme="minorHAnsi"/>
          <w:szCs w:val="20"/>
        </w:rPr>
        <w:t>________________________________________________</w:t>
      </w:r>
      <w:r>
        <w:rPr>
          <w:rFonts w:asciiTheme="minorHAnsi" w:hAnsiTheme="minorHAnsi" w:cstheme="minorHAnsi"/>
          <w:szCs w:val="20"/>
        </w:rPr>
        <w:t>___________________________</w:t>
      </w:r>
      <w:r w:rsidR="00634726" w:rsidRPr="00BC646E">
        <w:rPr>
          <w:rFonts w:asciiTheme="minorHAnsi" w:hAnsiTheme="minorHAnsi" w:cstheme="minorHAnsi"/>
          <w:szCs w:val="20"/>
        </w:rPr>
        <w:t xml:space="preserve">    DATE:   ____________</w:t>
      </w:r>
    </w:p>
    <w:p w:rsidR="00634726" w:rsidRPr="00383DD0" w:rsidRDefault="00383DD0" w:rsidP="00634726">
      <w:pPr>
        <w:pStyle w:val="Heading2"/>
        <w:rPr>
          <w:rFonts w:asciiTheme="minorHAnsi" w:hAnsiTheme="minorHAnsi" w:cstheme="minorHAnsi"/>
          <w:b w:val="0"/>
          <w:szCs w:val="20"/>
        </w:rPr>
      </w:pPr>
      <w:r w:rsidRPr="00383DD0">
        <w:rPr>
          <w:rFonts w:asciiTheme="minorHAnsi" w:hAnsiTheme="minorHAnsi" w:cstheme="minorHAnsi"/>
          <w:color w:val="1F1F1F"/>
          <w:szCs w:val="23"/>
        </w:rPr>
        <w:t xml:space="preserve">Vice President for Agricultural </w:t>
      </w:r>
      <w:r w:rsidRPr="00E30CDD">
        <w:rPr>
          <w:rFonts w:asciiTheme="minorHAnsi" w:hAnsiTheme="minorHAnsi" w:cstheme="minorHAnsi"/>
          <w:color w:val="1F1F1F"/>
          <w:szCs w:val="23"/>
        </w:rPr>
        <w:t>Administration and Dean</w:t>
      </w:r>
      <w:r w:rsidRPr="00383DD0">
        <w:rPr>
          <w:rFonts w:asciiTheme="minorHAnsi" w:hAnsiTheme="minorHAnsi" w:cstheme="minorHAnsi"/>
          <w:b w:val="0"/>
          <w:color w:val="1F1F1F"/>
          <w:szCs w:val="23"/>
        </w:rPr>
        <w:t>, College of Food, Agricultural, and Environmental Sciences</w:t>
      </w:r>
    </w:p>
    <w:p w:rsidR="00634726" w:rsidRPr="00BC646E" w:rsidRDefault="00634726" w:rsidP="00634726">
      <w:pPr>
        <w:rPr>
          <w:rFonts w:asciiTheme="minorHAnsi" w:hAnsiTheme="minorHAnsi" w:cstheme="minorHAnsi"/>
          <w:sz w:val="20"/>
          <w:szCs w:val="20"/>
        </w:rPr>
      </w:pPr>
    </w:p>
    <w:p w:rsidR="00C63B27" w:rsidRPr="00C63B27" w:rsidRDefault="00634726" w:rsidP="00C63B27">
      <w:pPr>
        <w:pStyle w:val="Heading2"/>
        <w:rPr>
          <w:rFonts w:asciiTheme="minorHAnsi" w:hAnsiTheme="minorHAnsi" w:cstheme="minorHAnsi"/>
          <w:szCs w:val="20"/>
        </w:rPr>
      </w:pPr>
      <w:r w:rsidRPr="00BC646E">
        <w:rPr>
          <w:rFonts w:asciiTheme="minorHAnsi" w:hAnsiTheme="minorHAnsi" w:cstheme="minorHAnsi"/>
          <w:szCs w:val="20"/>
        </w:rPr>
        <w:t>___________________________________________________________</w:t>
      </w:r>
      <w:r w:rsidR="00354646">
        <w:rPr>
          <w:rFonts w:asciiTheme="minorHAnsi" w:hAnsiTheme="minorHAnsi" w:cstheme="minorHAnsi"/>
          <w:szCs w:val="20"/>
        </w:rPr>
        <w:t>_____</w:t>
      </w:r>
      <w:r w:rsidR="00E30CDD">
        <w:rPr>
          <w:rFonts w:asciiTheme="minorHAnsi" w:hAnsiTheme="minorHAnsi" w:cstheme="minorHAnsi"/>
          <w:szCs w:val="20"/>
        </w:rPr>
        <w:t>______________________</w:t>
      </w:r>
      <w:r w:rsidRPr="00BC646E">
        <w:rPr>
          <w:rFonts w:asciiTheme="minorHAnsi" w:hAnsiTheme="minorHAnsi" w:cstheme="minorHAnsi"/>
          <w:szCs w:val="20"/>
        </w:rPr>
        <w:t xml:space="preserve">    DATE:   ____________</w:t>
      </w:r>
    </w:p>
    <w:p w:rsidR="00383DD0" w:rsidRDefault="004A239A" w:rsidP="00383DD0">
      <w:pPr>
        <w:pStyle w:val="Heading2"/>
        <w:rPr>
          <w:rFonts w:asciiTheme="minorHAnsi" w:hAnsiTheme="minorHAnsi" w:cstheme="minorHAnsi"/>
          <w:b w:val="0"/>
          <w:color w:val="1F1F1F"/>
          <w:szCs w:val="23"/>
        </w:rPr>
      </w:pPr>
      <w:r>
        <w:rPr>
          <w:rFonts w:asciiTheme="minorHAnsi" w:hAnsiTheme="minorHAnsi" w:cstheme="minorHAnsi"/>
          <w:szCs w:val="20"/>
        </w:rPr>
        <w:t>Finance Director</w:t>
      </w:r>
      <w:r w:rsidR="00634726" w:rsidRPr="00BC646E">
        <w:rPr>
          <w:rFonts w:asciiTheme="minorHAnsi" w:hAnsiTheme="minorHAnsi" w:cstheme="minorHAnsi"/>
          <w:szCs w:val="20"/>
        </w:rPr>
        <w:t xml:space="preserve">, </w:t>
      </w:r>
      <w:r w:rsidR="00383DD0" w:rsidRPr="00383DD0">
        <w:rPr>
          <w:rFonts w:asciiTheme="minorHAnsi" w:hAnsiTheme="minorHAnsi" w:cstheme="minorHAnsi"/>
          <w:b w:val="0"/>
          <w:color w:val="1F1F1F"/>
          <w:szCs w:val="23"/>
        </w:rPr>
        <w:t>College of Food, Agricultural, and Environmental Sciences</w:t>
      </w:r>
    </w:p>
    <w:p w:rsidR="00C63B27" w:rsidRDefault="00C63B27" w:rsidP="00C63B27">
      <w:pPr>
        <w:pStyle w:val="Heading2"/>
        <w:rPr>
          <w:rFonts w:asciiTheme="minorHAnsi" w:hAnsiTheme="minorHAnsi" w:cstheme="minorHAnsi"/>
          <w:szCs w:val="20"/>
        </w:rPr>
      </w:pPr>
    </w:p>
    <w:p w:rsidR="00C63B27" w:rsidRPr="00C63B27" w:rsidRDefault="00C63B27" w:rsidP="00C63B27">
      <w:pPr>
        <w:pStyle w:val="Heading2"/>
        <w:rPr>
          <w:rFonts w:asciiTheme="minorHAnsi" w:hAnsiTheme="minorHAnsi" w:cstheme="minorHAnsi"/>
          <w:szCs w:val="20"/>
        </w:rPr>
      </w:pPr>
      <w:r w:rsidRPr="00BC646E">
        <w:rPr>
          <w:rFonts w:asciiTheme="minorHAnsi" w:hAnsiTheme="minorHAnsi" w:cstheme="minorHAnsi"/>
          <w:szCs w:val="20"/>
        </w:rPr>
        <w:t>___________________________________________________________</w:t>
      </w:r>
      <w:r>
        <w:rPr>
          <w:rFonts w:asciiTheme="minorHAnsi" w:hAnsiTheme="minorHAnsi" w:cstheme="minorHAnsi"/>
          <w:szCs w:val="20"/>
        </w:rPr>
        <w:t>_____</w:t>
      </w:r>
      <w:r w:rsidR="00E30CDD">
        <w:rPr>
          <w:rFonts w:asciiTheme="minorHAnsi" w:hAnsiTheme="minorHAnsi" w:cstheme="minorHAnsi"/>
          <w:szCs w:val="20"/>
        </w:rPr>
        <w:t>______________________</w:t>
      </w:r>
      <w:r w:rsidRPr="00BC646E">
        <w:rPr>
          <w:rFonts w:asciiTheme="minorHAnsi" w:hAnsiTheme="minorHAnsi" w:cstheme="minorHAnsi"/>
          <w:szCs w:val="20"/>
        </w:rPr>
        <w:t xml:space="preserve">    DATE:   ____________</w:t>
      </w:r>
    </w:p>
    <w:p w:rsidR="00C63B27" w:rsidRDefault="00C63B27" w:rsidP="00C63B27">
      <w:pPr>
        <w:pStyle w:val="Heading2"/>
        <w:rPr>
          <w:rFonts w:asciiTheme="minorHAnsi" w:hAnsiTheme="minorHAnsi" w:cstheme="minorHAnsi"/>
          <w:b w:val="0"/>
          <w:color w:val="1F1F1F"/>
          <w:szCs w:val="23"/>
        </w:rPr>
      </w:pPr>
      <w:r>
        <w:rPr>
          <w:rFonts w:asciiTheme="minorHAnsi" w:hAnsiTheme="minorHAnsi" w:cstheme="minorHAnsi"/>
          <w:szCs w:val="20"/>
        </w:rPr>
        <w:t>Director of Human Resources</w:t>
      </w:r>
      <w:r w:rsidRPr="00BC646E">
        <w:rPr>
          <w:rFonts w:asciiTheme="minorHAnsi" w:hAnsiTheme="minorHAnsi" w:cstheme="minorHAnsi"/>
          <w:szCs w:val="20"/>
        </w:rPr>
        <w:t xml:space="preserve">, </w:t>
      </w:r>
      <w:r w:rsidRPr="00383DD0">
        <w:rPr>
          <w:rFonts w:asciiTheme="minorHAnsi" w:hAnsiTheme="minorHAnsi" w:cstheme="minorHAnsi"/>
          <w:b w:val="0"/>
          <w:color w:val="1F1F1F"/>
          <w:szCs w:val="23"/>
        </w:rPr>
        <w:t>College of Food, Agricultural, and Environmental Sciences</w:t>
      </w:r>
    </w:p>
    <w:p w:rsidR="00634726" w:rsidRPr="00BC646E" w:rsidRDefault="00634726" w:rsidP="00634726">
      <w:pPr>
        <w:rPr>
          <w:rFonts w:asciiTheme="minorHAnsi" w:hAnsiTheme="minorHAnsi" w:cstheme="minorHAnsi"/>
          <w:sz w:val="20"/>
          <w:szCs w:val="20"/>
        </w:rPr>
      </w:pPr>
    </w:p>
    <w:p w:rsidR="006754A9" w:rsidRPr="006754A9" w:rsidRDefault="006754A9" w:rsidP="006754A9">
      <w:pPr>
        <w:jc w:val="center"/>
        <w:rPr>
          <w:rFonts w:asciiTheme="minorHAnsi" w:hAnsiTheme="minorHAnsi" w:cstheme="minorHAnsi"/>
          <w:b/>
          <w:sz w:val="28"/>
          <w:szCs w:val="28"/>
          <w:u w:val="single"/>
        </w:rPr>
      </w:pPr>
      <w:r>
        <w:rPr>
          <w:rFonts w:asciiTheme="minorHAnsi" w:hAnsiTheme="minorHAnsi" w:cstheme="minorHAnsi"/>
          <w:b/>
          <w:sz w:val="28"/>
          <w:szCs w:val="28"/>
          <w:u w:val="single"/>
        </w:rPr>
        <w:t>APPENDIX A</w:t>
      </w:r>
    </w:p>
    <w:p w:rsidR="006754A9" w:rsidRDefault="006754A9" w:rsidP="00634726">
      <w:pPr>
        <w:rPr>
          <w:rFonts w:asciiTheme="minorHAnsi" w:hAnsiTheme="minorHAnsi" w:cstheme="minorHAnsi"/>
          <w:b/>
          <w:sz w:val="20"/>
          <w:szCs w:val="20"/>
          <w:u w:val="single"/>
        </w:rPr>
      </w:pPr>
    </w:p>
    <w:p w:rsidR="00E30CDD" w:rsidRPr="005A63B2" w:rsidRDefault="00E30CDD" w:rsidP="00634726">
      <w:pPr>
        <w:rPr>
          <w:rFonts w:asciiTheme="minorHAnsi" w:hAnsiTheme="minorHAnsi" w:cstheme="minorHAnsi"/>
          <w:b/>
          <w:u w:val="single"/>
        </w:rPr>
      </w:pPr>
    </w:p>
    <w:p w:rsidR="00634726" w:rsidRPr="005A63B2" w:rsidRDefault="00D87C74" w:rsidP="00634726">
      <w:pPr>
        <w:rPr>
          <w:rFonts w:asciiTheme="minorHAnsi" w:hAnsiTheme="minorHAnsi" w:cstheme="minorHAnsi"/>
          <w:b/>
          <w:u w:val="single"/>
        </w:rPr>
      </w:pPr>
      <w:r w:rsidRPr="005A63B2">
        <w:rPr>
          <w:rFonts w:asciiTheme="minorHAnsi" w:hAnsiTheme="minorHAnsi" w:cstheme="minorHAnsi"/>
          <w:b/>
          <w:u w:val="single"/>
        </w:rPr>
        <w:t>Service Center</w:t>
      </w:r>
      <w:r w:rsidR="00634726" w:rsidRPr="005A63B2">
        <w:rPr>
          <w:rFonts w:asciiTheme="minorHAnsi" w:hAnsiTheme="minorHAnsi" w:cstheme="minorHAnsi"/>
          <w:b/>
          <w:u w:val="single"/>
        </w:rPr>
        <w:t xml:space="preserve"> Process Flows</w:t>
      </w:r>
    </w:p>
    <w:p w:rsidR="00634726" w:rsidRPr="00BC646E" w:rsidRDefault="00634726" w:rsidP="00634726">
      <w:pPr>
        <w:rPr>
          <w:rFonts w:asciiTheme="minorHAnsi" w:hAnsiTheme="minorHAnsi" w:cstheme="minorHAnsi"/>
          <w:b/>
          <w:sz w:val="20"/>
          <w:szCs w:val="20"/>
          <w:u w:val="single"/>
        </w:rPr>
      </w:pPr>
    </w:p>
    <w:p w:rsidR="00634726" w:rsidRPr="00BC646E" w:rsidRDefault="00634726" w:rsidP="00634726">
      <w:pPr>
        <w:pStyle w:val="BodyTextIndent2"/>
        <w:tabs>
          <w:tab w:val="left" w:pos="7740"/>
        </w:tabs>
        <w:spacing w:after="0" w:line="240" w:lineRule="auto"/>
        <w:ind w:left="0"/>
        <w:rPr>
          <w:rFonts w:asciiTheme="minorHAnsi" w:hAnsiTheme="minorHAnsi" w:cstheme="minorHAnsi"/>
          <w:sz w:val="20"/>
          <w:szCs w:val="20"/>
        </w:rPr>
      </w:pPr>
      <w:r w:rsidRPr="00BC646E">
        <w:rPr>
          <w:rFonts w:asciiTheme="minorHAnsi" w:hAnsiTheme="minorHAnsi" w:cstheme="minorHAnsi"/>
          <w:sz w:val="20"/>
          <w:szCs w:val="20"/>
        </w:rPr>
        <w:t>The following outlines roles and responsibilities to achieving an effective internal control structure for procurement transaction</w:t>
      </w:r>
      <w:r w:rsidR="00B106CC">
        <w:rPr>
          <w:rFonts w:asciiTheme="minorHAnsi" w:hAnsiTheme="minorHAnsi" w:cstheme="minorHAnsi"/>
          <w:sz w:val="20"/>
          <w:szCs w:val="20"/>
        </w:rPr>
        <w:t xml:space="preserve">s for entities falling under CFAES. </w:t>
      </w:r>
      <w:r w:rsidRPr="00BC646E">
        <w:rPr>
          <w:rFonts w:asciiTheme="minorHAnsi" w:hAnsiTheme="minorHAnsi" w:cstheme="minorHAnsi"/>
          <w:sz w:val="20"/>
          <w:szCs w:val="20"/>
        </w:rPr>
        <w:t xml:space="preserve">  </w:t>
      </w:r>
    </w:p>
    <w:p w:rsidR="00E30CDD" w:rsidRPr="00BC646E" w:rsidRDefault="00E30CDD" w:rsidP="00634726">
      <w:pPr>
        <w:pStyle w:val="BodyTextIndent2"/>
        <w:tabs>
          <w:tab w:val="left" w:pos="7740"/>
        </w:tabs>
        <w:spacing w:after="0" w:line="240" w:lineRule="auto"/>
        <w:ind w:left="0"/>
        <w:rPr>
          <w:rFonts w:asciiTheme="minorHAnsi" w:hAnsiTheme="minorHAnsi" w:cstheme="minorHAnsi"/>
          <w:sz w:val="20"/>
          <w:szCs w:val="20"/>
        </w:rPr>
      </w:pPr>
    </w:p>
    <w:p w:rsidR="00634726" w:rsidRPr="00BC646E" w:rsidRDefault="00634726" w:rsidP="00634726">
      <w:pPr>
        <w:pStyle w:val="BodyTextIndent2"/>
        <w:tabs>
          <w:tab w:val="left" w:pos="7740"/>
        </w:tabs>
        <w:ind w:left="0"/>
        <w:rPr>
          <w:rFonts w:asciiTheme="minorHAnsi" w:hAnsiTheme="minorHAnsi" w:cstheme="minorHAnsi"/>
          <w:b/>
          <w:i/>
          <w:color w:val="FF0000"/>
          <w:sz w:val="20"/>
          <w:szCs w:val="20"/>
        </w:rPr>
      </w:pPr>
      <w:r w:rsidRPr="00BC646E">
        <w:rPr>
          <w:rFonts w:asciiTheme="minorHAnsi" w:hAnsiTheme="minorHAnsi" w:cstheme="minorHAnsi"/>
          <w:b/>
          <w:i/>
          <w:sz w:val="20"/>
          <w:szCs w:val="20"/>
        </w:rPr>
        <w:t>Purchasing/Payment Request Transactions</w:t>
      </w:r>
      <w:r w:rsidR="008D7A50" w:rsidRPr="00C63B27">
        <w:rPr>
          <w:rFonts w:asciiTheme="minorHAnsi" w:hAnsiTheme="minorHAnsi" w:cstheme="minorHAnsi"/>
          <w:noProof/>
          <w:sz w:val="20"/>
          <w:szCs w:val="20"/>
        </w:rPr>
        <mc:AlternateContent>
          <mc:Choice Requires="wpc">
            <w:drawing>
              <wp:inline distT="0" distB="0" distL="0" distR="0" wp14:anchorId="7892C639" wp14:editId="31CB679A">
                <wp:extent cx="6515100" cy="993775"/>
                <wp:effectExtent l="0" t="0" r="19050" b="15875"/>
                <wp:docPr id="335" name="Canvas 3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7" name="Line 521"/>
                        <wps:cNvCnPr/>
                        <wps:spPr bwMode="auto">
                          <a:xfrm>
                            <a:off x="848677" y="399207"/>
                            <a:ext cx="180023" cy="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6" name="Text Box 337"/>
                        <wps:cNvSpPr txBox="1">
                          <a:spLocks noChangeArrowheads="1"/>
                        </wps:cNvSpPr>
                        <wps:spPr bwMode="auto">
                          <a:xfrm>
                            <a:off x="0" y="0"/>
                            <a:ext cx="952500" cy="990600"/>
                          </a:xfrm>
                          <a:prstGeom prst="rect">
                            <a:avLst/>
                          </a:prstGeom>
                          <a:solidFill>
                            <a:srgbClr val="FFFFFF"/>
                          </a:solidFill>
                          <a:ln w="9525">
                            <a:solidFill>
                              <a:srgbClr val="000000"/>
                            </a:solidFill>
                            <a:miter lim="800000"/>
                            <a:headEnd/>
                            <a:tailEnd/>
                          </a:ln>
                        </wps:spPr>
                        <wps:txbx>
                          <w:txbxContent>
                            <w:p w:rsidR="008D7A50" w:rsidRDefault="008D7A50" w:rsidP="008D7A50">
                              <w:pPr>
                                <w:jc w:val="center"/>
                                <w:rPr>
                                  <w:sz w:val="18"/>
                                  <w:szCs w:val="18"/>
                                </w:rPr>
                              </w:pPr>
                              <w:r>
                                <w:rPr>
                                  <w:sz w:val="18"/>
                                  <w:szCs w:val="18"/>
                                </w:rPr>
                                <w:t>Unit</w:t>
                              </w:r>
                            </w:p>
                            <w:p w:rsidR="008D7A50" w:rsidRDefault="008D7A50" w:rsidP="008D7A50">
                              <w:pPr>
                                <w:jc w:val="center"/>
                                <w:rPr>
                                  <w:sz w:val="18"/>
                                  <w:szCs w:val="18"/>
                                </w:rPr>
                              </w:pPr>
                              <w:r w:rsidRPr="003D1DE6">
                                <w:rPr>
                                  <w:sz w:val="18"/>
                                  <w:szCs w:val="18"/>
                                </w:rPr>
                                <w:t xml:space="preserve">initiates </w:t>
                              </w:r>
                              <w:r>
                                <w:rPr>
                                  <w:sz w:val="18"/>
                                  <w:szCs w:val="18"/>
                                </w:rPr>
                                <w:t xml:space="preserve">eRequest. </w:t>
                              </w:r>
                            </w:p>
                            <w:p w:rsidR="008D7A50" w:rsidRPr="003D1DE6" w:rsidRDefault="008D7A50" w:rsidP="008D7A50">
                              <w:pPr>
                                <w:jc w:val="center"/>
                                <w:rPr>
                                  <w:sz w:val="18"/>
                                  <w:szCs w:val="18"/>
                                </w:rPr>
                              </w:pPr>
                              <w:r w:rsidRPr="00490BA9">
                                <w:rPr>
                                  <w:sz w:val="16"/>
                                  <w:szCs w:val="18"/>
                                </w:rPr>
                                <w:t>Any University Employee may initiate an eRequest.</w:t>
                              </w:r>
                              <w:r>
                                <w:rPr>
                                  <w:sz w:val="18"/>
                                  <w:szCs w:val="18"/>
                                </w:rPr>
                                <w:t xml:space="preserve"> </w:t>
                              </w:r>
                            </w:p>
                          </w:txbxContent>
                        </wps:txbx>
                        <wps:bodyPr rot="0" vert="horz" wrap="square" lIns="91440" tIns="45720" rIns="91440" bIns="45720" anchor="t" anchorCtr="0" upright="1">
                          <a:noAutofit/>
                        </wps:bodyPr>
                      </wps:wsp>
                      <wps:wsp>
                        <wps:cNvPr id="467" name="Text Box 338"/>
                        <wps:cNvSpPr txBox="1">
                          <a:spLocks noChangeArrowheads="1"/>
                        </wps:cNvSpPr>
                        <wps:spPr bwMode="auto">
                          <a:xfrm>
                            <a:off x="1026478" y="0"/>
                            <a:ext cx="962978" cy="990600"/>
                          </a:xfrm>
                          <a:prstGeom prst="rect">
                            <a:avLst/>
                          </a:prstGeom>
                          <a:solidFill>
                            <a:srgbClr val="FFFFFF"/>
                          </a:solidFill>
                          <a:ln w="9525">
                            <a:solidFill>
                              <a:srgbClr val="000000"/>
                            </a:solidFill>
                            <a:miter lim="800000"/>
                            <a:headEnd/>
                            <a:tailEnd/>
                          </a:ln>
                        </wps:spPr>
                        <wps:txbx>
                          <w:txbxContent>
                            <w:p w:rsidR="008D7A50" w:rsidRPr="003D1DE6" w:rsidRDefault="008D7A50" w:rsidP="008D7A50">
                              <w:pPr>
                                <w:jc w:val="center"/>
                                <w:rPr>
                                  <w:sz w:val="18"/>
                                  <w:szCs w:val="18"/>
                                </w:rPr>
                              </w:pPr>
                              <w:r>
                                <w:rPr>
                                  <w:sz w:val="18"/>
                                  <w:szCs w:val="18"/>
                                </w:rPr>
                                <w:t>Unit</w:t>
                              </w:r>
                              <w:r w:rsidRPr="003D1DE6">
                                <w:rPr>
                                  <w:sz w:val="18"/>
                                  <w:szCs w:val="18"/>
                                </w:rPr>
                                <w:t xml:space="preserve"> approves </w:t>
                              </w:r>
                              <w:r>
                                <w:rPr>
                                  <w:sz w:val="18"/>
                                  <w:szCs w:val="18"/>
                                </w:rPr>
                                <w:t>eRequest for business purpose, appropriateness, budget</w:t>
                              </w:r>
                            </w:p>
                          </w:txbxContent>
                        </wps:txbx>
                        <wps:bodyPr rot="0" vert="horz" wrap="square" lIns="91440" tIns="45720" rIns="91440" bIns="45720" anchor="t" anchorCtr="0" upright="1">
                          <a:noAutofit/>
                        </wps:bodyPr>
                      </wps:wsp>
                      <wps:wsp>
                        <wps:cNvPr id="468" name="Text Box 339"/>
                        <wps:cNvSpPr txBox="1">
                          <a:spLocks noChangeArrowheads="1"/>
                        </wps:cNvSpPr>
                        <wps:spPr bwMode="auto">
                          <a:xfrm>
                            <a:off x="3429000" y="0"/>
                            <a:ext cx="1041083" cy="629804"/>
                          </a:xfrm>
                          <a:prstGeom prst="rect">
                            <a:avLst/>
                          </a:prstGeom>
                          <a:solidFill>
                            <a:schemeClr val="accent3">
                              <a:lumMod val="20000"/>
                              <a:lumOff val="80000"/>
                            </a:schemeClr>
                          </a:solidFill>
                          <a:ln w="9525">
                            <a:solidFill>
                              <a:srgbClr val="000000"/>
                            </a:solidFill>
                            <a:miter lim="800000"/>
                            <a:headEnd/>
                            <a:tailEnd/>
                          </a:ln>
                        </wps:spPr>
                        <wps:txbx>
                          <w:txbxContent>
                            <w:p w:rsidR="008D7A50" w:rsidRPr="003D1DE6" w:rsidRDefault="008D7A50" w:rsidP="008D7A50">
                              <w:pPr>
                                <w:jc w:val="center"/>
                                <w:rPr>
                                  <w:sz w:val="18"/>
                                  <w:szCs w:val="18"/>
                                </w:rPr>
                              </w:pPr>
                              <w:r>
                                <w:rPr>
                                  <w:sz w:val="18"/>
                                  <w:szCs w:val="18"/>
                                </w:rPr>
                                <w:t>Service Center enters transactions into PeopleSoft</w:t>
                              </w:r>
                            </w:p>
                          </w:txbxContent>
                        </wps:txbx>
                        <wps:bodyPr rot="0" vert="horz" wrap="square" lIns="91440" tIns="45720" rIns="91440" bIns="45720" anchor="t" anchorCtr="0" upright="1">
                          <a:noAutofit/>
                        </wps:bodyPr>
                      </wps:wsp>
                      <wps:wsp>
                        <wps:cNvPr id="471" name="Text Box 341"/>
                        <wps:cNvSpPr txBox="1">
                          <a:spLocks noChangeArrowheads="1"/>
                        </wps:cNvSpPr>
                        <wps:spPr bwMode="auto">
                          <a:xfrm>
                            <a:off x="2057400" y="0"/>
                            <a:ext cx="1257300" cy="993775"/>
                          </a:xfrm>
                          <a:prstGeom prst="rect">
                            <a:avLst/>
                          </a:prstGeom>
                          <a:solidFill>
                            <a:schemeClr val="accent3">
                              <a:lumMod val="20000"/>
                              <a:lumOff val="80000"/>
                            </a:schemeClr>
                          </a:solidFill>
                          <a:ln w="9525">
                            <a:solidFill>
                              <a:srgbClr val="000000"/>
                            </a:solidFill>
                            <a:miter lim="800000"/>
                            <a:headEnd/>
                            <a:tailEnd/>
                          </a:ln>
                        </wps:spPr>
                        <wps:txbx>
                          <w:txbxContent>
                            <w:p w:rsidR="008D7A50" w:rsidRPr="003D1DE6" w:rsidRDefault="008D7A50" w:rsidP="008D7A50">
                              <w:pPr>
                                <w:jc w:val="center"/>
                                <w:rPr>
                                  <w:sz w:val="18"/>
                                  <w:szCs w:val="18"/>
                                </w:rPr>
                              </w:pPr>
                              <w:r>
                                <w:rPr>
                                  <w:sz w:val="18"/>
                                  <w:szCs w:val="18"/>
                                </w:rPr>
                                <w:t>Service Center reviews transaction for compliance and determines which procurement method/vendor to use</w:t>
                              </w:r>
                            </w:p>
                          </w:txbxContent>
                        </wps:txbx>
                        <wps:bodyPr rot="0" vert="horz" wrap="square" lIns="91440" tIns="45720" rIns="91440" bIns="45720" anchor="t" anchorCtr="0" upright="1">
                          <a:noAutofit/>
                        </wps:bodyPr>
                      </wps:wsp>
                      <wps:wsp>
                        <wps:cNvPr id="472" name="Line 342"/>
                        <wps:cNvCnPr/>
                        <wps:spPr bwMode="auto">
                          <a:xfrm>
                            <a:off x="1989456" y="348727"/>
                            <a:ext cx="67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3" name="Line 343"/>
                        <wps:cNvCnPr/>
                        <wps:spPr bwMode="auto">
                          <a:xfrm>
                            <a:off x="3314700" y="345868"/>
                            <a:ext cx="114300" cy="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Line 344"/>
                        <wps:cNvCnPr/>
                        <wps:spPr bwMode="auto">
                          <a:xfrm>
                            <a:off x="4470083" y="342057"/>
                            <a:ext cx="114300" cy="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5" name="Text Box 345"/>
                        <wps:cNvSpPr txBox="1">
                          <a:spLocks noChangeArrowheads="1"/>
                        </wps:cNvSpPr>
                        <wps:spPr bwMode="auto">
                          <a:xfrm>
                            <a:off x="5600700" y="0"/>
                            <a:ext cx="911096" cy="808688"/>
                          </a:xfrm>
                          <a:prstGeom prst="rect">
                            <a:avLst/>
                          </a:prstGeom>
                          <a:solidFill>
                            <a:srgbClr val="FFFFFF"/>
                          </a:solidFill>
                          <a:ln w="9525">
                            <a:solidFill>
                              <a:srgbClr val="000000"/>
                            </a:solidFill>
                            <a:miter lim="800000"/>
                            <a:headEnd/>
                            <a:tailEnd/>
                          </a:ln>
                        </wps:spPr>
                        <wps:txbx>
                          <w:txbxContent>
                            <w:p w:rsidR="008D7A50" w:rsidRDefault="008D7A50" w:rsidP="008D7A50">
                              <w:pPr>
                                <w:jc w:val="center"/>
                                <w:rPr>
                                  <w:sz w:val="18"/>
                                  <w:szCs w:val="18"/>
                                </w:rPr>
                              </w:pPr>
                              <w:r>
                                <w:rPr>
                                  <w:sz w:val="18"/>
                                  <w:szCs w:val="18"/>
                                </w:rPr>
                                <w:t>Unit</w:t>
                              </w:r>
                            </w:p>
                            <w:p w:rsidR="008D7A50" w:rsidRPr="00895AD2" w:rsidRDefault="008D7A50" w:rsidP="008D7A50">
                              <w:pPr>
                                <w:jc w:val="center"/>
                                <w:rPr>
                                  <w:sz w:val="18"/>
                                  <w:szCs w:val="18"/>
                                </w:rPr>
                              </w:pPr>
                              <w:r w:rsidRPr="00895AD2">
                                <w:rPr>
                                  <w:sz w:val="18"/>
                                  <w:szCs w:val="18"/>
                                </w:rPr>
                                <w:t>reconciles</w:t>
                              </w:r>
                              <w:r>
                                <w:rPr>
                                  <w:sz w:val="18"/>
                                  <w:szCs w:val="18"/>
                                </w:rPr>
                                <w:t xml:space="preserve"> transaction to the GL</w:t>
                              </w:r>
                            </w:p>
                          </w:txbxContent>
                        </wps:txbx>
                        <wps:bodyPr rot="0" vert="horz" wrap="square" lIns="91440" tIns="45720" rIns="91440" bIns="45720" anchor="t" anchorCtr="0" upright="1">
                          <a:noAutofit/>
                        </wps:bodyPr>
                      </wps:wsp>
                      <wps:wsp>
                        <wps:cNvPr id="476" name="Line 346"/>
                        <wps:cNvCnPr/>
                        <wps:spPr bwMode="auto">
                          <a:xfrm>
                            <a:off x="5486400" y="343962"/>
                            <a:ext cx="114300" cy="1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9" name="Text Box 340"/>
                        <wps:cNvSpPr txBox="1">
                          <a:spLocks noChangeArrowheads="1"/>
                        </wps:cNvSpPr>
                        <wps:spPr bwMode="auto">
                          <a:xfrm>
                            <a:off x="4584383" y="0"/>
                            <a:ext cx="952816" cy="990600"/>
                          </a:xfrm>
                          <a:prstGeom prst="rect">
                            <a:avLst/>
                          </a:prstGeom>
                          <a:solidFill>
                            <a:schemeClr val="accent3">
                              <a:lumMod val="20000"/>
                              <a:lumOff val="80000"/>
                            </a:schemeClr>
                          </a:solidFill>
                          <a:ln w="9525">
                            <a:solidFill>
                              <a:srgbClr val="000000"/>
                            </a:solidFill>
                            <a:miter lim="800000"/>
                            <a:headEnd/>
                            <a:tailEnd/>
                          </a:ln>
                        </wps:spPr>
                        <wps:txbx>
                          <w:txbxContent>
                            <w:p w:rsidR="008D7A50" w:rsidRDefault="008D7A50" w:rsidP="008D7A50">
                              <w:pPr>
                                <w:jc w:val="center"/>
                                <w:rPr>
                                  <w:sz w:val="18"/>
                                  <w:szCs w:val="18"/>
                                </w:rPr>
                              </w:pPr>
                              <w:r>
                                <w:rPr>
                                  <w:sz w:val="18"/>
                                  <w:szCs w:val="18"/>
                                </w:rPr>
                                <w:t xml:space="preserve">Service Center approves transactions in PeopleSoft </w:t>
                              </w:r>
                            </w:p>
                            <w:p w:rsidR="008D7A50" w:rsidRPr="003D1DE6" w:rsidRDefault="008D7A50" w:rsidP="008D7A50">
                              <w:pPr>
                                <w:jc w:val="center"/>
                                <w:rPr>
                                  <w:sz w:val="18"/>
                                  <w:szCs w:val="18"/>
                                </w:rPr>
                              </w:pPr>
                              <w:r>
                                <w:rPr>
                                  <w:sz w:val="18"/>
                                  <w:szCs w:val="18"/>
                                </w:rPr>
                                <w:t xml:space="preserve">If PO, go to Vouchers process below. </w:t>
                              </w:r>
                            </w:p>
                          </w:txbxContent>
                        </wps:txbx>
                        <wps:bodyPr rot="0" vert="horz" wrap="square" lIns="91440" tIns="45720" rIns="91440" bIns="45720" anchor="t" anchorCtr="0" upright="1">
                          <a:noAutofit/>
                        </wps:bodyPr>
                      </wps:wsp>
                    </wpc:wpc>
                  </a:graphicData>
                </a:graphic>
              </wp:inline>
            </w:drawing>
          </mc:Choice>
          <mc:Fallback>
            <w:pict>
              <v:group w14:anchorId="7892C639" id="Canvas 335" o:spid="_x0000_s1026" editas="canvas" style="width:513pt;height:78.25pt;mso-position-horizontal-relative:char;mso-position-vertical-relative:line" coordsize="65151,9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9937;visibility:visible;mso-wrap-style:square">
                  <v:fill o:detectmouseclick="t"/>
                  <v:path o:connecttype="none"/>
                </v:shape>
                <v:line id="Line 521" o:spid="_x0000_s1028" style="position:absolute;visibility:visible;mso-wrap-style:square" from="8486,3992" to="10287,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CYx8UAAADcAAAADwAAAGRycy9kb3ducmV2LnhtbESPQWsCMRSE70L/Q3iF3jRrKV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CYx8UAAADc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337" o:spid="_x0000_s1029" type="#_x0000_t202" style="position:absolute;width:9525;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7cUA&#10;AADcAAAADwAAAGRycy9kb3ducmV2LnhtbESPQWvCQBSE70L/w/KEXqRuWiXa1FWkoNibjaW9PrLP&#10;JJh9G3e3Mf57Vyj0OMzMN8xi1ZtGdOR8bVnB8zgBQVxYXXOp4OuweZqD8AFZY2OZFFzJw2r5MFhg&#10;pu2FP6nLQykihH2GCqoQ2kxKX1Rk0I9tSxy9o3UGQ5SulNrhJcJNI1+SJJUGa44LFbb0XlFxyn+N&#10;gvl01/34j8n+u0iPzWsYzbrt2Sn1OOzXbyAC9eE//NfeaQX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EftxQAAANwAAAAPAAAAAAAAAAAAAAAAAJgCAABkcnMv&#10;ZG93bnJldi54bWxQSwUGAAAAAAQABAD1AAAAigMAAAAA&#10;">
                  <v:textbox>
                    <w:txbxContent>
                      <w:p w:rsidR="008D7A50" w:rsidRDefault="008D7A50" w:rsidP="008D7A50">
                        <w:pPr>
                          <w:jc w:val="center"/>
                          <w:rPr>
                            <w:sz w:val="18"/>
                            <w:szCs w:val="18"/>
                          </w:rPr>
                        </w:pPr>
                        <w:r>
                          <w:rPr>
                            <w:sz w:val="18"/>
                            <w:szCs w:val="18"/>
                          </w:rPr>
                          <w:t>Unit</w:t>
                        </w:r>
                      </w:p>
                      <w:p w:rsidR="008D7A50" w:rsidRDefault="008D7A50" w:rsidP="008D7A50">
                        <w:pPr>
                          <w:jc w:val="center"/>
                          <w:rPr>
                            <w:sz w:val="18"/>
                            <w:szCs w:val="18"/>
                          </w:rPr>
                        </w:pPr>
                        <w:r w:rsidRPr="003D1DE6">
                          <w:rPr>
                            <w:sz w:val="18"/>
                            <w:szCs w:val="18"/>
                          </w:rPr>
                          <w:t xml:space="preserve">initiates </w:t>
                        </w:r>
                        <w:r>
                          <w:rPr>
                            <w:sz w:val="18"/>
                            <w:szCs w:val="18"/>
                          </w:rPr>
                          <w:t xml:space="preserve">eRequest. </w:t>
                        </w:r>
                      </w:p>
                      <w:p w:rsidR="008D7A50" w:rsidRPr="003D1DE6" w:rsidRDefault="008D7A50" w:rsidP="008D7A50">
                        <w:pPr>
                          <w:jc w:val="center"/>
                          <w:rPr>
                            <w:sz w:val="18"/>
                            <w:szCs w:val="18"/>
                          </w:rPr>
                        </w:pPr>
                        <w:r w:rsidRPr="00490BA9">
                          <w:rPr>
                            <w:sz w:val="16"/>
                            <w:szCs w:val="18"/>
                          </w:rPr>
                          <w:t>Any University Employee may initiate an eRequest.</w:t>
                        </w:r>
                        <w:r>
                          <w:rPr>
                            <w:sz w:val="18"/>
                            <w:szCs w:val="18"/>
                          </w:rPr>
                          <w:t xml:space="preserve"> </w:t>
                        </w:r>
                      </w:p>
                    </w:txbxContent>
                  </v:textbox>
                </v:shape>
                <v:shape id="Text Box 338" o:spid="_x0000_s1030" type="#_x0000_t202" style="position:absolute;left:10264;width:9630;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idsYA&#10;AADcAAAADwAAAGRycy9kb3ducmV2LnhtbESPT2vCQBTE7wW/w/KEXkrd+Ieo0VWK0KK3qqW9PrLP&#10;JJh9m+5uY/z2riD0OMzMb5jlujO1aMn5yrKC4SABQZxbXXGh4Ov4/joD4QOyxtoyKbiSh/Wq97TE&#10;TNsL76k9hEJECPsMFZQhNJmUPi/JoB/Yhjh6J+sMhihdIbXDS4SbWo6SJJUGK44LJTa0KSk/H/6M&#10;gtlk2/743fjzO09P9Ty8TNuPX6fUc797W4AI1IX/8KO91Qom6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jidsYAAADcAAAADwAAAAAAAAAAAAAAAACYAgAAZHJz&#10;L2Rvd25yZXYueG1sUEsFBgAAAAAEAAQA9QAAAIsDAAAAAA==&#10;">
                  <v:textbox>
                    <w:txbxContent>
                      <w:p w:rsidR="008D7A50" w:rsidRPr="003D1DE6" w:rsidRDefault="008D7A50" w:rsidP="008D7A50">
                        <w:pPr>
                          <w:jc w:val="center"/>
                          <w:rPr>
                            <w:sz w:val="18"/>
                            <w:szCs w:val="18"/>
                          </w:rPr>
                        </w:pPr>
                        <w:r>
                          <w:rPr>
                            <w:sz w:val="18"/>
                            <w:szCs w:val="18"/>
                          </w:rPr>
                          <w:t>Unit</w:t>
                        </w:r>
                        <w:r w:rsidRPr="003D1DE6">
                          <w:rPr>
                            <w:sz w:val="18"/>
                            <w:szCs w:val="18"/>
                          </w:rPr>
                          <w:t xml:space="preserve"> approves </w:t>
                        </w:r>
                        <w:r>
                          <w:rPr>
                            <w:sz w:val="18"/>
                            <w:szCs w:val="18"/>
                          </w:rPr>
                          <w:t>eRequest for business purpose, appropriateness, budget</w:t>
                        </w:r>
                      </w:p>
                    </w:txbxContent>
                  </v:textbox>
                </v:shape>
                <v:shape id="Text Box 339" o:spid="_x0000_s1031" type="#_x0000_t202" style="position:absolute;left:34290;width:10410;height:6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O28EA&#10;AADcAAAADwAAAGRycy9kb3ducmV2LnhtbERPyWrDMBC9F/IPYgq91XJNMcGNErJ0yynEDeQ6WBPZ&#10;xBoZS7Xdv68OgRwfb1+sJtuKgXrfOFbwkqQgiCunGzYKTj8fz3MQPiBrbB2Tgj/ysFrOHhZYaDfy&#10;kYYyGBFD2BeooA6hK6T0VU0WfeI64shdXG8xRNgbqXscY7htZZamubTYcGyosaNtTdW1/LUKdp/D&#10;10FPWbuxx602w/t43h+MUk+P0/oNRKAp3MU397dW8JrHt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1jtvBAAAA3AAAAA8AAAAAAAAAAAAAAAAAmAIAAGRycy9kb3du&#10;cmV2LnhtbFBLBQYAAAAABAAEAPUAAACGAwAAAAA=&#10;" fillcolor="#eaf1dd [662]">
                  <v:textbox>
                    <w:txbxContent>
                      <w:p w:rsidR="008D7A50" w:rsidRPr="003D1DE6" w:rsidRDefault="008D7A50" w:rsidP="008D7A50">
                        <w:pPr>
                          <w:jc w:val="center"/>
                          <w:rPr>
                            <w:sz w:val="18"/>
                            <w:szCs w:val="18"/>
                          </w:rPr>
                        </w:pPr>
                        <w:r>
                          <w:rPr>
                            <w:sz w:val="18"/>
                            <w:szCs w:val="18"/>
                          </w:rPr>
                          <w:t>Service Center enters transactions into PeopleSoft</w:t>
                        </w:r>
                      </w:p>
                    </w:txbxContent>
                  </v:textbox>
                </v:shape>
                <v:shape id="Text Box 341" o:spid="_x0000_s1032" type="#_x0000_t202" style="position:absolute;left:20574;width:12573;height: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xm8UA&#10;AADcAAAADwAAAGRycy9kb3ducmV2LnhtbESPQWvCQBSE74X+h+UVvNWNUtoS3QRrq9aTaAWvj+xz&#10;E8y+Ddk1Sf+9Wyh4HGbmG2aeD7YWHbW+cqxgMk5AEBdOV2wUHH9Wz+8gfEDWWDsmBb/kIc8eH+aY&#10;atfznrpDMCJC2KeooAyhSaX0RUkW/dg1xNE7u9ZiiLI1UrfYR7it5TRJXqXFiuNCiQ0tSyouh6tV&#10;8LnuNjs9TOsPu19q0331p+3OKDV6GhYzEIGGcA//t7+1gpe3C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1rGbxQAAANwAAAAPAAAAAAAAAAAAAAAAAJgCAABkcnMv&#10;ZG93bnJldi54bWxQSwUGAAAAAAQABAD1AAAAigMAAAAA&#10;" fillcolor="#eaf1dd [662]">
                  <v:textbox>
                    <w:txbxContent>
                      <w:p w:rsidR="008D7A50" w:rsidRPr="003D1DE6" w:rsidRDefault="008D7A50" w:rsidP="008D7A50">
                        <w:pPr>
                          <w:jc w:val="center"/>
                          <w:rPr>
                            <w:sz w:val="18"/>
                            <w:szCs w:val="18"/>
                          </w:rPr>
                        </w:pPr>
                        <w:r>
                          <w:rPr>
                            <w:sz w:val="18"/>
                            <w:szCs w:val="18"/>
                          </w:rPr>
                          <w:t>Service Center reviews transaction for compliance and determines which procurement method/vendor to use</w:t>
                        </w:r>
                      </w:p>
                    </w:txbxContent>
                  </v:textbox>
                </v:shape>
                <v:line id="Line 342" o:spid="_x0000_s1033" style="position:absolute;visibility:visible;mso-wrap-style:square" from="19894,3487" to="20574,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c7X8UAAADcAAAADwAAAGRycy9kb3ducmV2LnhtbESPQWsCMRSE74X+h/AKvdWsIt26GqW4&#10;CD1oQS09v26em6Wbl2UT1/jvG6HgcZiZb5jFKtpWDNT7xrGC8SgDQVw53XCt4Ou4eXkD4QOyxtYx&#10;KbiSh9Xy8WGBhXYX3tNwCLVIEPYFKjAhdIWUvjJk0Y9cR5y8k+sthiT7WuoeLwluWznJsldpseG0&#10;YLCjtaHq93C2CnJT7mUuy+3xsxya8Szu4vfPTKnnp/g+BxEohnv4v/2hFUzzC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c7X8UAAADcAAAADwAAAAAAAAAA&#10;AAAAAAChAgAAZHJzL2Rvd25yZXYueG1sUEsFBgAAAAAEAAQA+QAAAJMDAAAAAA==&#10;">
                  <v:stroke endarrow="block"/>
                </v:line>
                <v:line id="Line 343" o:spid="_x0000_s1034" style="position:absolute;visibility:visible;mso-wrap-style:square" from="33147,3458" to="34290,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uexMUAAADcAAAADwAAAGRycy9kb3ducmV2LnhtbESPQWsCMRSE74X+h/AK3mrWVrq6GqV0&#10;KfRgBbX0/Ny8bpZuXpZNXOO/N4WCx2FmvmGW62hbMVDvG8cKJuMMBHHldMO1gq/D++MMhA/IGlvH&#10;pOBCHtar+7slFtqdeUfDPtQiQdgXqMCE0BVS+sqQRT92HXHyflxvMSTZ11L3eE5w28qnLHuRFhtO&#10;CwY7ejNU/e5PVkFuyp3MZbk5bMuhmczjZ/w+zpUaPcTXBYhAMdzC/+0PrWCaP8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uexMUAAADcAAAADwAAAAAAAAAA&#10;AAAAAAChAgAAZHJzL2Rvd25yZXYueG1sUEsFBgAAAAAEAAQA+QAAAJMDAAAAAA==&#10;">
                  <v:stroke endarrow="block"/>
                </v:line>
                <v:line id="Line 344" o:spid="_x0000_s1035" style="position:absolute;visibility:visible;mso-wrap-style:square" from="44700,3420" to="45843,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GsMUAAADcAAAADwAAAGRycy9kb3ducmV2LnhtbESPQWsCMRSE74X+h/AK3mpWkW5djVJc&#10;BA+1oJaeXzfPzdLNy7KJa/rvG6HgcZiZb5jlOtpWDNT7xrGCyTgDQVw53XCt4PO0fX4F4QOyxtYx&#10;KfglD+vV48MSC+2ufKDhGGqRIOwLVGBC6AopfWXIoh+7jjh5Z9dbDEn2tdQ9XhPctnKaZS/SYsNp&#10;wWBHG0PVz/FiFeSmPMhclu+nj3JoJvO4j1/fc6VGT/FtASJQDPfwf3unFczyG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IGsMUAAADcAAAADwAAAAAAAAAA&#10;AAAAAAChAgAAZHJzL2Rvd25yZXYueG1sUEsFBgAAAAAEAAQA+QAAAJMDAAAAAA==&#10;">
                  <v:stroke endarrow="block"/>
                </v:line>
                <v:shape id="Text Box 345" o:spid="_x0000_s1036" type="#_x0000_t202" style="position:absolute;left:56007;width:9110;height:8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PR8YA&#10;AADcAAAADwAAAGRycy9kb3ducmV2LnhtbESPT2sCMRTE70K/Q3gFL6LZWqt2a5RSqOit/kGvj81z&#10;d+nmZZuk6/rtjSB4HGbmN8xs0ZpKNOR8aVnByyABQZxZXXKuYL/77k9B+ICssbJMCi7kYTF/6sww&#10;1fbMG2q2IRcRwj5FBUUIdSqlzwoy6Ae2Jo7eyTqDIUqXS+3wHOGmksMkGUuDJceFAmv6Kij73f4b&#10;BdPRqjn69evPIRufqvfQmzTLP6dU97n9/AARqA2P8L290gpGkze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PR8YAAADcAAAADwAAAAAAAAAAAAAAAACYAgAAZHJz&#10;L2Rvd25yZXYueG1sUEsFBgAAAAAEAAQA9QAAAIsDAAAAAA==&#10;">
                  <v:textbox>
                    <w:txbxContent>
                      <w:p w:rsidR="008D7A50" w:rsidRDefault="008D7A50" w:rsidP="008D7A50">
                        <w:pPr>
                          <w:jc w:val="center"/>
                          <w:rPr>
                            <w:sz w:val="18"/>
                            <w:szCs w:val="18"/>
                          </w:rPr>
                        </w:pPr>
                        <w:r>
                          <w:rPr>
                            <w:sz w:val="18"/>
                            <w:szCs w:val="18"/>
                          </w:rPr>
                          <w:t>Unit</w:t>
                        </w:r>
                      </w:p>
                      <w:p w:rsidR="008D7A50" w:rsidRPr="00895AD2" w:rsidRDefault="008D7A50" w:rsidP="008D7A50">
                        <w:pPr>
                          <w:jc w:val="center"/>
                          <w:rPr>
                            <w:sz w:val="18"/>
                            <w:szCs w:val="18"/>
                          </w:rPr>
                        </w:pPr>
                        <w:r w:rsidRPr="00895AD2">
                          <w:rPr>
                            <w:sz w:val="18"/>
                            <w:szCs w:val="18"/>
                          </w:rPr>
                          <w:t>reconciles</w:t>
                        </w:r>
                        <w:r>
                          <w:rPr>
                            <w:sz w:val="18"/>
                            <w:szCs w:val="18"/>
                          </w:rPr>
                          <w:t xml:space="preserve"> transaction to the GL</w:t>
                        </w:r>
                      </w:p>
                    </w:txbxContent>
                  </v:textbox>
                </v:shape>
                <v:line id="Line 346" o:spid="_x0000_s1037" style="position:absolute;visibility:visible;mso-wrap-style:square" from="54864,3439" to="56007,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w9XMUAAADcAAAADwAAAGRycy9kb3ducmV2LnhtbESPQWsCMRSE70L/Q3gFb5pVxK2rUYqL&#10;0ENbUEvPr5vnZunmZdnENf33TaHgcZiZb5jNLtpWDNT7xrGC2TQDQVw53XCt4ON8mDyB8AFZY+uY&#10;FPyQh932YbTBQrsbH2k4hVokCPsCFZgQukJKXxmy6KeuI07exfUWQ5J9LXWPtwS3rZxn2VJabDgt&#10;GOxob6j6Pl2tgtyUR5nL8vX8Xg7NbBXf4ufXSqnxY3xegwgUwz38337RChb5Ev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w9XMUAAADcAAAADwAAAAAAAAAA&#10;AAAAAAChAgAAZHJzL2Rvd25yZXYueG1sUEsFBgAAAAAEAAQA+QAAAJMDAAAAAA==&#10;">
                  <v:stroke endarrow="block"/>
                </v:line>
                <v:shape id="Text Box 340" o:spid="_x0000_s1038" type="#_x0000_t202" style="position:absolute;left:45843;width:9528;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rQMQA&#10;AADcAAAADwAAAGRycy9kb3ducmV2LnhtbESPT2vCQBTE74LfYXmCN90oIjW6SrWt1ZP4B3p9ZF83&#10;odm3IbtN4rfvCgWPw8z8hlltOluKhmpfOFYwGScgiDOnCzYKbteP0QsIH5A1lo5JwZ08bNb93gpT&#10;7Vo+U3MJRkQI+xQV5CFUqZQ+y8miH7uKOHrfrrYYoqyN1DW2EW5LOU2SubRYcFzIsaJdTtnP5dcq&#10;eNs3nyfdTcutPe+0ad7br+PJKDUcdK9LEIG68Az/tw9awWy+gMe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5K0DEAAAA3AAAAA8AAAAAAAAAAAAAAAAAmAIAAGRycy9k&#10;b3ducmV2LnhtbFBLBQYAAAAABAAEAPUAAACJAwAAAAA=&#10;" fillcolor="#eaf1dd [662]">
                  <v:textbox>
                    <w:txbxContent>
                      <w:p w:rsidR="008D7A50" w:rsidRDefault="008D7A50" w:rsidP="008D7A50">
                        <w:pPr>
                          <w:jc w:val="center"/>
                          <w:rPr>
                            <w:sz w:val="18"/>
                            <w:szCs w:val="18"/>
                          </w:rPr>
                        </w:pPr>
                        <w:r>
                          <w:rPr>
                            <w:sz w:val="18"/>
                            <w:szCs w:val="18"/>
                          </w:rPr>
                          <w:t xml:space="preserve">Service Center approves transactions in PeopleSoft </w:t>
                        </w:r>
                      </w:p>
                      <w:p w:rsidR="008D7A50" w:rsidRPr="003D1DE6" w:rsidRDefault="008D7A50" w:rsidP="008D7A50">
                        <w:pPr>
                          <w:jc w:val="center"/>
                          <w:rPr>
                            <w:sz w:val="18"/>
                            <w:szCs w:val="18"/>
                          </w:rPr>
                        </w:pPr>
                        <w:r>
                          <w:rPr>
                            <w:sz w:val="18"/>
                            <w:szCs w:val="18"/>
                          </w:rPr>
                          <w:t xml:space="preserve">If PO, go to Vouchers process below. </w:t>
                        </w:r>
                      </w:p>
                    </w:txbxContent>
                  </v:textbox>
                </v:shape>
                <w10:anchorlock/>
              </v:group>
            </w:pict>
          </mc:Fallback>
        </mc:AlternateContent>
      </w:r>
    </w:p>
    <w:p w:rsidR="00634726" w:rsidRDefault="00490BA9" w:rsidP="00490BA9">
      <w:pPr>
        <w:pStyle w:val="BodyTextIndent2"/>
        <w:tabs>
          <w:tab w:val="left" w:pos="7740"/>
        </w:tabs>
        <w:spacing w:after="0" w:line="240" w:lineRule="auto"/>
        <w:ind w:left="0"/>
        <w:rPr>
          <w:rFonts w:asciiTheme="minorHAnsi" w:hAnsiTheme="minorHAnsi" w:cstheme="minorHAnsi"/>
          <w:b/>
          <w:i/>
          <w:sz w:val="20"/>
          <w:szCs w:val="20"/>
        </w:rPr>
      </w:pPr>
      <w:r>
        <w:rPr>
          <w:rFonts w:asciiTheme="minorHAnsi" w:hAnsiTheme="minorHAnsi" w:cstheme="minorHAnsi"/>
          <w:b/>
          <w:i/>
          <w:sz w:val="20"/>
          <w:szCs w:val="20"/>
        </w:rPr>
        <w:t xml:space="preserve">Department (Unit) </w:t>
      </w:r>
      <w:r w:rsidR="00634726" w:rsidRPr="00BC646E">
        <w:rPr>
          <w:rFonts w:asciiTheme="minorHAnsi" w:hAnsiTheme="minorHAnsi" w:cstheme="minorHAnsi"/>
          <w:b/>
          <w:i/>
          <w:sz w:val="20"/>
          <w:szCs w:val="20"/>
        </w:rPr>
        <w:t>Purchasing Card</w:t>
      </w:r>
      <w:r>
        <w:rPr>
          <w:rFonts w:asciiTheme="minorHAnsi" w:hAnsiTheme="minorHAnsi" w:cstheme="minorHAnsi"/>
          <w:b/>
          <w:i/>
          <w:sz w:val="20"/>
          <w:szCs w:val="20"/>
        </w:rPr>
        <w:t>/Service Center Purchasing Card</w:t>
      </w:r>
    </w:p>
    <w:p w:rsidR="00490BA9" w:rsidRDefault="00490BA9" w:rsidP="00490BA9">
      <w:pPr>
        <w:pStyle w:val="BodyTextIndent2"/>
        <w:tabs>
          <w:tab w:val="left" w:pos="7740"/>
        </w:tabs>
        <w:spacing w:after="0" w:line="240" w:lineRule="auto"/>
        <w:ind w:left="0"/>
        <w:rPr>
          <w:rFonts w:asciiTheme="minorHAnsi" w:hAnsiTheme="minorHAnsi" w:cstheme="minorHAnsi"/>
          <w:i/>
          <w:sz w:val="20"/>
          <w:szCs w:val="20"/>
        </w:rPr>
      </w:pPr>
      <w:r w:rsidRPr="00490BA9">
        <w:rPr>
          <w:rFonts w:asciiTheme="minorHAnsi" w:hAnsiTheme="minorHAnsi" w:cstheme="minorHAnsi"/>
          <w:i/>
          <w:sz w:val="20"/>
          <w:szCs w:val="20"/>
        </w:rPr>
        <w:t xml:space="preserve">Note: </w:t>
      </w:r>
      <w:r>
        <w:rPr>
          <w:rFonts w:asciiTheme="minorHAnsi" w:hAnsiTheme="minorHAnsi" w:cstheme="minorHAnsi"/>
          <w:i/>
          <w:sz w:val="20"/>
          <w:szCs w:val="20"/>
        </w:rPr>
        <w:t xml:space="preserve">some CFAES units make purchases prior to the eRequest submission and some units make purchases after the submission of the eRequest. </w:t>
      </w:r>
    </w:p>
    <w:p w:rsidR="00490BA9" w:rsidRDefault="00490BA9" w:rsidP="00490BA9">
      <w:pPr>
        <w:pStyle w:val="BodyTextIndent2"/>
        <w:tabs>
          <w:tab w:val="left" w:pos="7740"/>
        </w:tabs>
        <w:spacing w:after="0" w:line="240" w:lineRule="auto"/>
        <w:ind w:left="0"/>
        <w:rPr>
          <w:rFonts w:asciiTheme="minorHAnsi" w:hAnsiTheme="minorHAnsi" w:cstheme="minorHAnsi"/>
          <w:i/>
          <w:sz w:val="20"/>
          <w:szCs w:val="20"/>
        </w:rPr>
      </w:pPr>
      <w:r>
        <w:rPr>
          <w:rFonts w:asciiTheme="minorHAnsi" w:hAnsiTheme="minorHAnsi" w:cstheme="minorHAnsi"/>
          <w:i/>
          <w:sz w:val="20"/>
          <w:szCs w:val="20"/>
        </w:rPr>
        <w:t>Note: Service Center PCard transactions may originate from a Unit eRequest or from a Service Center generated eRequest depending on circumstance. If generated by the Service Center replace the word “Unit” in the first three boxes below with “Service Center”.</w:t>
      </w:r>
    </w:p>
    <w:p w:rsidR="00490BA9" w:rsidRPr="00490BA9" w:rsidRDefault="00490BA9" w:rsidP="00490BA9">
      <w:pPr>
        <w:pStyle w:val="BodyTextIndent2"/>
        <w:tabs>
          <w:tab w:val="left" w:pos="7740"/>
        </w:tabs>
        <w:spacing w:after="0" w:line="240" w:lineRule="auto"/>
        <w:ind w:left="0"/>
        <w:rPr>
          <w:rFonts w:asciiTheme="minorHAnsi" w:hAnsiTheme="minorHAnsi" w:cstheme="minorHAnsi"/>
          <w:i/>
          <w:sz w:val="20"/>
          <w:szCs w:val="20"/>
        </w:rPr>
      </w:pPr>
    </w:p>
    <w:p w:rsidR="00634726" w:rsidRPr="00BC646E" w:rsidRDefault="00490BA9" w:rsidP="00634726">
      <w:pPr>
        <w:pStyle w:val="Header"/>
        <w:tabs>
          <w:tab w:val="left" w:pos="720"/>
        </w:tabs>
        <w:rPr>
          <w:rFonts w:asciiTheme="minorHAnsi" w:hAnsiTheme="minorHAnsi" w:cstheme="minorHAnsi"/>
          <w:b/>
          <w:sz w:val="20"/>
          <w:szCs w:val="20"/>
        </w:rPr>
      </w:pPr>
      <w:r>
        <w:rPr>
          <w:noProof/>
        </w:rPr>
        <mc:AlternateContent>
          <mc:Choice Requires="wps">
            <w:drawing>
              <wp:anchor distT="0" distB="0" distL="114300" distR="114300" simplePos="0" relativeHeight="251661312" behindDoc="0" locked="0" layoutInCell="1" allowOverlap="1" wp14:anchorId="7A8B5608" wp14:editId="4E70645F">
                <wp:simplePos x="0" y="0"/>
                <wp:positionH relativeFrom="column">
                  <wp:posOffset>1066801</wp:posOffset>
                </wp:positionH>
                <wp:positionV relativeFrom="paragraph">
                  <wp:posOffset>1009650</wp:posOffset>
                </wp:positionV>
                <wp:extent cx="990600" cy="800100"/>
                <wp:effectExtent l="0" t="0" r="19050" b="19050"/>
                <wp:wrapNone/>
                <wp:docPr id="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txbx>
                        <w:txbxContent>
                          <w:p w:rsidR="00490BA9" w:rsidRPr="002B7D58" w:rsidRDefault="00490BA9" w:rsidP="00490BA9">
                            <w:pPr>
                              <w:jc w:val="center"/>
                              <w:rPr>
                                <w:sz w:val="18"/>
                                <w:szCs w:val="18"/>
                              </w:rPr>
                            </w:pPr>
                            <w:r>
                              <w:rPr>
                                <w:sz w:val="18"/>
                                <w:szCs w:val="18"/>
                              </w:rPr>
                              <w:t>PCard Logs forwarded to the Service Center by the Unit monthly</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A8B5608" id="Text Box 509" o:spid="_x0000_s1039" type="#_x0000_t202" style="position:absolute;margin-left:84pt;margin-top:79.5pt;width:78pt;height: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rALAIAAFg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">
                <v:textbox>
                  <w:txbxContent>
                    <w:p w:rsidR="00490BA9" w:rsidRPr="002B7D58" w:rsidRDefault="00490BA9" w:rsidP="00490BA9">
                      <w:pPr>
                        <w:jc w:val="center"/>
                        <w:rPr>
                          <w:sz w:val="18"/>
                          <w:szCs w:val="18"/>
                        </w:rPr>
                      </w:pPr>
                      <w:r>
                        <w:rPr>
                          <w:sz w:val="18"/>
                          <w:szCs w:val="18"/>
                        </w:rPr>
                        <w:t>PCard Logs forwarded to the Service Center by the Unit monthly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8C766E7" wp14:editId="24C39651">
                <wp:simplePos x="0" y="0"/>
                <wp:positionH relativeFrom="column">
                  <wp:posOffset>0</wp:posOffset>
                </wp:positionH>
                <wp:positionV relativeFrom="paragraph">
                  <wp:posOffset>1009650</wp:posOffset>
                </wp:positionV>
                <wp:extent cx="990600" cy="800100"/>
                <wp:effectExtent l="0" t="0" r="19050" b="19050"/>
                <wp:wrapNone/>
                <wp:docPr id="2"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txbx>
                        <w:txbxContent>
                          <w:p w:rsidR="00490BA9" w:rsidRPr="002B7D58" w:rsidRDefault="00490BA9" w:rsidP="00490BA9">
                            <w:pPr>
                              <w:jc w:val="center"/>
                              <w:rPr>
                                <w:sz w:val="18"/>
                                <w:szCs w:val="18"/>
                              </w:rPr>
                            </w:pPr>
                            <w:r>
                              <w:rPr>
                                <w:sz w:val="18"/>
                                <w:szCs w:val="18"/>
                              </w:rPr>
                              <w:t xml:space="preserve">Bank Statements forwarded to the Service Center by the Unit monthly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8C766E7" id="_x0000_s1040" type="#_x0000_t202" style="position:absolute;margin-left:0;margin-top:79.5pt;width:78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">
                <v:textbox>
                  <w:txbxContent>
                    <w:p w:rsidR="00490BA9" w:rsidRPr="002B7D58" w:rsidRDefault="00490BA9" w:rsidP="00490BA9">
                      <w:pPr>
                        <w:jc w:val="center"/>
                        <w:rPr>
                          <w:sz w:val="18"/>
                          <w:szCs w:val="18"/>
                        </w:rPr>
                      </w:pPr>
                      <w:r>
                        <w:rPr>
                          <w:sz w:val="18"/>
                          <w:szCs w:val="18"/>
                        </w:rPr>
                        <w:t xml:space="preserve">Bank Statements forwarded to the Service Center by the Unit monthly </w:t>
                      </w:r>
                    </w:p>
                  </w:txbxContent>
                </v:textbox>
              </v:shape>
            </w:pict>
          </mc:Fallback>
        </mc:AlternateContent>
      </w:r>
      <w:r w:rsidR="00634726" w:rsidRPr="00C63B27">
        <w:rPr>
          <w:rFonts w:asciiTheme="minorHAnsi" w:hAnsiTheme="minorHAnsi" w:cstheme="minorHAnsi"/>
          <w:b/>
          <w:noProof/>
          <w:sz w:val="20"/>
          <w:szCs w:val="20"/>
        </w:rPr>
        <mc:AlternateContent>
          <mc:Choice Requires="wpc">
            <w:drawing>
              <wp:inline distT="0" distB="0" distL="0" distR="0" wp14:anchorId="7E6A7890" wp14:editId="55A03608">
                <wp:extent cx="6743700" cy="1028700"/>
                <wp:effectExtent l="0" t="0" r="0" b="0"/>
                <wp:docPr id="507" name="Canvas 5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5" name="Text Box 509"/>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383DD0" w:rsidRPr="002B7D58" w:rsidRDefault="00383DD0" w:rsidP="00634726">
                              <w:pPr>
                                <w:jc w:val="center"/>
                                <w:rPr>
                                  <w:sz w:val="18"/>
                                  <w:szCs w:val="18"/>
                                </w:rPr>
                              </w:pPr>
                              <w:r>
                                <w:rPr>
                                  <w:sz w:val="18"/>
                                  <w:szCs w:val="18"/>
                                </w:rPr>
                                <w:t>Unit</w:t>
                              </w:r>
                              <w:r w:rsidRPr="002B7D58">
                                <w:rPr>
                                  <w:sz w:val="18"/>
                                  <w:szCs w:val="18"/>
                                </w:rPr>
                                <w:t xml:space="preserve"> </w:t>
                              </w:r>
                              <w:r>
                                <w:rPr>
                                  <w:sz w:val="18"/>
                                  <w:szCs w:val="18"/>
                                </w:rPr>
                                <w:t xml:space="preserve">initiates “PCard Preferred” eRequest </w:t>
                              </w:r>
                            </w:p>
                          </w:txbxContent>
                        </wps:txbx>
                        <wps:bodyPr rot="0" vert="horz" wrap="square" lIns="91440" tIns="45720" rIns="91440" bIns="45720" anchor="t" anchorCtr="0" upright="1">
                          <a:noAutofit/>
                        </wps:bodyPr>
                      </wps:wsp>
                      <wps:wsp>
                        <wps:cNvPr id="456" name="Text Box 510"/>
                        <wps:cNvSpPr txBox="1">
                          <a:spLocks noChangeArrowheads="1"/>
                        </wps:cNvSpPr>
                        <wps:spPr bwMode="auto">
                          <a:xfrm>
                            <a:off x="2286000" y="0"/>
                            <a:ext cx="1382078" cy="914400"/>
                          </a:xfrm>
                          <a:prstGeom prst="rect">
                            <a:avLst/>
                          </a:prstGeom>
                          <a:solidFill>
                            <a:srgbClr val="FFFFFF"/>
                          </a:solidFill>
                          <a:ln w="9525">
                            <a:solidFill>
                              <a:srgbClr val="000000"/>
                            </a:solidFill>
                            <a:miter lim="800000"/>
                            <a:headEnd/>
                            <a:tailEnd/>
                          </a:ln>
                        </wps:spPr>
                        <wps:txbx>
                          <w:txbxContent>
                            <w:p w:rsidR="00383DD0" w:rsidRPr="001C1B3D" w:rsidRDefault="00383DD0" w:rsidP="00634726">
                              <w:pPr>
                                <w:jc w:val="center"/>
                                <w:rPr>
                                  <w:sz w:val="18"/>
                                  <w:szCs w:val="18"/>
                                </w:rPr>
                              </w:pPr>
                              <w:r>
                                <w:rPr>
                                  <w:sz w:val="18"/>
                                  <w:szCs w:val="18"/>
                                </w:rPr>
                                <w:t>Unit</w:t>
                              </w:r>
                              <w:r w:rsidRPr="001C1B3D">
                                <w:rPr>
                                  <w:sz w:val="18"/>
                                  <w:szCs w:val="18"/>
                                </w:rPr>
                                <w:t xml:space="preserve"> </w:t>
                              </w:r>
                              <w:r>
                                <w:rPr>
                                  <w:sz w:val="18"/>
                                  <w:szCs w:val="18"/>
                                </w:rPr>
                                <w:t>gathers receipts and other documentation and attaches to eRequest (also forwards bank statement once a month)</w:t>
                              </w:r>
                            </w:p>
                          </w:txbxContent>
                        </wps:txbx>
                        <wps:bodyPr rot="0" vert="horz" wrap="square" lIns="91440" tIns="45720" rIns="91440" bIns="45720" anchor="t" anchorCtr="0" upright="1">
                          <a:noAutofit/>
                        </wps:bodyPr>
                      </wps:wsp>
                      <wps:wsp>
                        <wps:cNvPr id="457" name="Text Box 512"/>
                        <wps:cNvSpPr txBox="1">
                          <a:spLocks noChangeArrowheads="1"/>
                        </wps:cNvSpPr>
                        <wps:spPr bwMode="auto">
                          <a:xfrm>
                            <a:off x="4670108" y="0"/>
                            <a:ext cx="930593" cy="914400"/>
                          </a:xfrm>
                          <a:prstGeom prst="rect">
                            <a:avLst/>
                          </a:prstGeom>
                          <a:solidFill>
                            <a:schemeClr val="accent3">
                              <a:lumMod val="20000"/>
                              <a:lumOff val="80000"/>
                            </a:schemeClr>
                          </a:solidFill>
                          <a:ln w="9525">
                            <a:solidFill>
                              <a:srgbClr val="000000"/>
                            </a:solidFill>
                            <a:miter lim="800000"/>
                            <a:headEnd/>
                            <a:tailEnd/>
                          </a:ln>
                        </wps:spPr>
                        <wps:txbx>
                          <w:txbxContent>
                            <w:p w:rsidR="00383DD0" w:rsidRPr="001C1B3D" w:rsidRDefault="00B106CC" w:rsidP="00634726">
                              <w:pPr>
                                <w:jc w:val="center"/>
                                <w:rPr>
                                  <w:sz w:val="18"/>
                                  <w:szCs w:val="18"/>
                                </w:rPr>
                              </w:pPr>
                              <w:r>
                                <w:rPr>
                                  <w:sz w:val="18"/>
                                  <w:szCs w:val="18"/>
                                </w:rPr>
                                <w:t xml:space="preserve">Service Center </w:t>
                              </w:r>
                              <w:r w:rsidR="00383DD0">
                                <w:rPr>
                                  <w:sz w:val="18"/>
                                  <w:szCs w:val="18"/>
                                </w:rPr>
                                <w:t>charges within PeopleSoft</w:t>
                              </w:r>
                            </w:p>
                          </w:txbxContent>
                        </wps:txbx>
                        <wps:bodyPr rot="0" vert="horz" wrap="square" lIns="91440" tIns="45720" rIns="91440" bIns="45720" anchor="t" anchorCtr="0" upright="1">
                          <a:noAutofit/>
                        </wps:bodyPr>
                      </wps:wsp>
                      <wps:wsp>
                        <wps:cNvPr id="458" name="Text Box 513"/>
                        <wps:cNvSpPr txBox="1">
                          <a:spLocks noChangeArrowheads="1"/>
                        </wps:cNvSpPr>
                        <wps:spPr bwMode="auto">
                          <a:xfrm>
                            <a:off x="5715000" y="0"/>
                            <a:ext cx="914400" cy="728663"/>
                          </a:xfrm>
                          <a:prstGeom prst="rect">
                            <a:avLst/>
                          </a:prstGeom>
                          <a:solidFill>
                            <a:srgbClr val="FFFFFF"/>
                          </a:solidFill>
                          <a:ln w="9525">
                            <a:solidFill>
                              <a:srgbClr val="000000"/>
                            </a:solidFill>
                            <a:miter lim="800000"/>
                            <a:headEnd/>
                            <a:tailEnd/>
                          </a:ln>
                        </wps:spPr>
                        <wps:txbx>
                          <w:txbxContent>
                            <w:p w:rsidR="00383DD0" w:rsidRDefault="00383DD0" w:rsidP="00634726">
                              <w:pPr>
                                <w:jc w:val="center"/>
                                <w:rPr>
                                  <w:sz w:val="18"/>
                                  <w:szCs w:val="18"/>
                                </w:rPr>
                              </w:pPr>
                              <w:r>
                                <w:rPr>
                                  <w:sz w:val="18"/>
                                  <w:szCs w:val="18"/>
                                </w:rPr>
                                <w:t>Unit</w:t>
                              </w:r>
                            </w:p>
                            <w:p w:rsidR="00383DD0" w:rsidRPr="001C1B3D" w:rsidRDefault="00383DD0" w:rsidP="00634726">
                              <w:pPr>
                                <w:jc w:val="center"/>
                                <w:rPr>
                                  <w:sz w:val="18"/>
                                  <w:szCs w:val="18"/>
                                </w:rPr>
                              </w:pPr>
                              <w:r w:rsidRPr="001C1B3D">
                                <w:rPr>
                                  <w:sz w:val="18"/>
                                  <w:szCs w:val="18"/>
                                </w:rPr>
                                <w:t xml:space="preserve">reconciles </w:t>
                              </w:r>
                              <w:r>
                                <w:rPr>
                                  <w:sz w:val="18"/>
                                  <w:szCs w:val="18"/>
                                </w:rPr>
                                <w:t>PCard to GL</w:t>
                              </w:r>
                            </w:p>
                          </w:txbxContent>
                        </wps:txbx>
                        <wps:bodyPr rot="0" vert="horz" wrap="square" lIns="91440" tIns="45720" rIns="91440" bIns="45720" anchor="t" anchorCtr="0" upright="1">
                          <a:noAutofit/>
                        </wps:bodyPr>
                      </wps:wsp>
                      <wps:wsp>
                        <wps:cNvPr id="459" name="Line 514"/>
                        <wps:cNvCnPr/>
                        <wps:spPr bwMode="auto">
                          <a:xfrm>
                            <a:off x="914400" y="3429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0" name="Line 515"/>
                        <wps:cNvCnPr/>
                        <wps:spPr bwMode="auto">
                          <a:xfrm>
                            <a:off x="2171700" y="342900"/>
                            <a:ext cx="114300" cy="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1" name="Line 516"/>
                        <wps:cNvCnPr/>
                        <wps:spPr bwMode="auto">
                          <a:xfrm>
                            <a:off x="3668078" y="340995"/>
                            <a:ext cx="114300" cy="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2" name="Line 517"/>
                        <wps:cNvCnPr/>
                        <wps:spPr bwMode="auto">
                          <a:xfrm>
                            <a:off x="4555808" y="340043"/>
                            <a:ext cx="114300" cy="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3" name="Line 518"/>
                        <wps:cNvCnPr/>
                        <wps:spPr bwMode="auto">
                          <a:xfrm>
                            <a:off x="5600700" y="342900"/>
                            <a:ext cx="114300" cy="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 name="Text Box 519"/>
                        <wps:cNvSpPr txBox="1">
                          <a:spLocks noChangeArrowheads="1"/>
                        </wps:cNvSpPr>
                        <wps:spPr bwMode="auto">
                          <a:xfrm>
                            <a:off x="1028700" y="0"/>
                            <a:ext cx="1143000" cy="914400"/>
                          </a:xfrm>
                          <a:prstGeom prst="rect">
                            <a:avLst/>
                          </a:prstGeom>
                          <a:solidFill>
                            <a:srgbClr val="FFFFFF"/>
                          </a:solidFill>
                          <a:ln w="9525">
                            <a:solidFill>
                              <a:srgbClr val="000000"/>
                            </a:solidFill>
                            <a:miter lim="800000"/>
                            <a:headEnd/>
                            <a:tailEnd/>
                          </a:ln>
                        </wps:spPr>
                        <wps:txbx>
                          <w:txbxContent>
                            <w:p w:rsidR="00383DD0" w:rsidRPr="003D1DE6" w:rsidRDefault="00383DD0" w:rsidP="00634726">
                              <w:pPr>
                                <w:jc w:val="center"/>
                                <w:rPr>
                                  <w:sz w:val="18"/>
                                  <w:szCs w:val="18"/>
                                </w:rPr>
                              </w:pPr>
                              <w:r>
                                <w:rPr>
                                  <w:sz w:val="18"/>
                                  <w:szCs w:val="18"/>
                                </w:rPr>
                                <w:t xml:space="preserve">Unit </w:t>
                              </w:r>
                              <w:r w:rsidRPr="003D1DE6">
                                <w:rPr>
                                  <w:sz w:val="18"/>
                                  <w:szCs w:val="18"/>
                                </w:rPr>
                                <w:t xml:space="preserve">approves </w:t>
                              </w:r>
                              <w:r>
                                <w:rPr>
                                  <w:sz w:val="18"/>
                                  <w:szCs w:val="18"/>
                                </w:rPr>
                                <w:t>eRequest for business purpose, appropriateness, budget</w:t>
                              </w:r>
                            </w:p>
                            <w:p w:rsidR="00383DD0" w:rsidRPr="00F87E03" w:rsidRDefault="00383DD0" w:rsidP="00634726">
                              <w:pPr>
                                <w:rPr>
                                  <w:szCs w:val="18"/>
                                </w:rPr>
                              </w:pPr>
                            </w:p>
                          </w:txbxContent>
                        </wps:txbx>
                        <wps:bodyPr rot="0" vert="horz" wrap="square" lIns="91440" tIns="45720" rIns="91440" bIns="45720" anchor="t" anchorCtr="0" upright="1">
                          <a:noAutofit/>
                        </wps:bodyPr>
                      </wps:wsp>
                      <wps:wsp>
                        <wps:cNvPr id="465" name="Text Box 511"/>
                        <wps:cNvSpPr txBox="1">
                          <a:spLocks noChangeArrowheads="1"/>
                        </wps:cNvSpPr>
                        <wps:spPr bwMode="auto">
                          <a:xfrm>
                            <a:off x="3782378" y="0"/>
                            <a:ext cx="773430" cy="914400"/>
                          </a:xfrm>
                          <a:prstGeom prst="rect">
                            <a:avLst/>
                          </a:prstGeom>
                          <a:solidFill>
                            <a:schemeClr val="accent3">
                              <a:lumMod val="20000"/>
                              <a:lumOff val="80000"/>
                            </a:schemeClr>
                          </a:solidFill>
                          <a:ln w="9525">
                            <a:solidFill>
                              <a:srgbClr val="000000"/>
                            </a:solidFill>
                            <a:miter lim="800000"/>
                            <a:headEnd/>
                            <a:tailEnd/>
                          </a:ln>
                        </wps:spPr>
                        <wps:txbx>
                          <w:txbxContent>
                            <w:p w:rsidR="00383DD0" w:rsidRPr="001C1B3D" w:rsidRDefault="00B106CC" w:rsidP="00634726">
                              <w:pPr>
                                <w:jc w:val="center"/>
                                <w:rPr>
                                  <w:sz w:val="18"/>
                                  <w:szCs w:val="18"/>
                                </w:rPr>
                              </w:pPr>
                              <w:r>
                                <w:rPr>
                                  <w:sz w:val="18"/>
                                  <w:szCs w:val="18"/>
                                </w:rPr>
                                <w:t>Service Center</w:t>
                              </w:r>
                              <w:r w:rsidR="00383DD0">
                                <w:rPr>
                                  <w:sz w:val="18"/>
                                  <w:szCs w:val="18"/>
                                </w:rPr>
                                <w:t xml:space="preserve"> reallocates charges within PeopleSoft</w:t>
                              </w:r>
                            </w:p>
                          </w:txbxContent>
                        </wps:txbx>
                        <wps:bodyPr rot="0" vert="horz" wrap="square" lIns="91440" tIns="45720" rIns="91440" bIns="45720" anchor="t" anchorCtr="0" upright="1">
                          <a:noAutofit/>
                        </wps:bodyPr>
                      </wps:wsp>
                    </wpc:wpc>
                  </a:graphicData>
                </a:graphic>
              </wp:inline>
            </w:drawing>
          </mc:Choice>
          <mc:Fallback>
            <w:pict>
              <v:group w14:anchorId="7E6A7890" id="Canvas 507" o:spid="_x0000_s1041" editas="canvas" style="width:531pt;height:81pt;mso-position-horizontal-relative:char;mso-position-vertical-relative:line" coordsize="67437,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">
                <v:shape id="_x0000_s1042" type="#_x0000_t75" style="position:absolute;width:67437;height:10287;visibility:visible;mso-wrap-style:square">
                  <v:fill o:detectmouseclick="t"/>
                  <v:path o:connecttype="none"/>
                </v:shape>
                <v:shape id="_x0000_s1043" type="#_x0000_t202" style="position:absolute;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TJ8YA&#10;AADcAAAADwAAAGRycy9kb3ducmV2LnhtbESPT2vCQBTE70K/w/IEL1I3/os2uooIFb21ttjrI/tM&#10;QrNv4+42pt++Wyj0OMzMb5j1tjO1aMn5yrKC8SgBQZxbXXGh4P3t+XEJwgdkjbVlUvBNHrabh94a&#10;M23v/ErtORQiQthnqKAMocmk9HlJBv3INsTRu1pnMETpCqkd3iPc1HKSJKk0WHFcKLGhfUn55/nL&#10;KFjOju2HP01fLnl6rZ/CcNEebk6pQb/brUAE6sJ/+K991Apm8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oTJ8YAAADcAAAADwAAAAAAAAAAAAAAAACYAgAAZHJz&#10;L2Rvd25yZXYueG1sUEsFBgAAAAAEAAQA9QAAAIsDAAAAAA==&#10;">
                  <v:textbox>
                    <w:txbxContent>
                      <w:p w:rsidR="00383DD0" w:rsidRPr="002B7D58" w:rsidRDefault="00383DD0" w:rsidP="00634726">
                        <w:pPr>
                          <w:jc w:val="center"/>
                          <w:rPr>
                            <w:sz w:val="18"/>
                            <w:szCs w:val="18"/>
                          </w:rPr>
                        </w:pPr>
                        <w:r>
                          <w:rPr>
                            <w:sz w:val="18"/>
                            <w:szCs w:val="18"/>
                          </w:rPr>
                          <w:t>Unit</w:t>
                        </w:r>
                        <w:r w:rsidRPr="002B7D58">
                          <w:rPr>
                            <w:sz w:val="18"/>
                            <w:szCs w:val="18"/>
                          </w:rPr>
                          <w:t xml:space="preserve"> </w:t>
                        </w:r>
                        <w:r>
                          <w:rPr>
                            <w:sz w:val="18"/>
                            <w:szCs w:val="18"/>
                          </w:rPr>
                          <w:t xml:space="preserve">initiates “PCard Preferred” eRequest </w:t>
                        </w:r>
                      </w:p>
                    </w:txbxContent>
                  </v:textbox>
                </v:shape>
                <v:shape id="Text Box 510" o:spid="_x0000_s1044" type="#_x0000_t202" style="position:absolute;left:22860;width:1382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NUMYA&#10;AADcAAAADwAAAGRycy9kb3ducmV2LnhtbESPT2vCQBTE7wW/w/KEXopurJpqdJVSsOjNP0Wvj+wz&#10;CWbfprvbmH77bqHQ4zAzv2GW687UoiXnK8sKRsMEBHFudcWFgo/TZjAD4QOyxtoyKfgmD+tV72GJ&#10;mbZ3PlB7DIWIEPYZKihDaDIpfV6SQT+0DXH0rtYZDFG6QmqH9wg3tXxOklQarDgulNjQW0n57fhl&#10;FMwm2/bid+P9OU+v9Tw8vbTvn06px373ugARqAv/4b/2ViuYTF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iNUMYAAADcAAAADwAAAAAAAAAAAAAAAACYAgAAZHJz&#10;L2Rvd25yZXYueG1sUEsFBgAAAAAEAAQA9QAAAIsDAAAAAA==&#10;">
                  <v:textbox>
                    <w:txbxContent>
                      <w:p w:rsidR="00383DD0" w:rsidRPr="001C1B3D" w:rsidRDefault="00383DD0" w:rsidP="00634726">
                        <w:pPr>
                          <w:jc w:val="center"/>
                          <w:rPr>
                            <w:sz w:val="18"/>
                            <w:szCs w:val="18"/>
                          </w:rPr>
                        </w:pPr>
                        <w:r>
                          <w:rPr>
                            <w:sz w:val="18"/>
                            <w:szCs w:val="18"/>
                          </w:rPr>
                          <w:t>Unit</w:t>
                        </w:r>
                        <w:r w:rsidRPr="001C1B3D">
                          <w:rPr>
                            <w:sz w:val="18"/>
                            <w:szCs w:val="18"/>
                          </w:rPr>
                          <w:t xml:space="preserve"> </w:t>
                        </w:r>
                        <w:r>
                          <w:rPr>
                            <w:sz w:val="18"/>
                            <w:szCs w:val="18"/>
                          </w:rPr>
                          <w:t>gathers receipts and other documentation and attaches to eRequest (also forwards bank statement once a month)</w:t>
                        </w:r>
                      </w:p>
                    </w:txbxContent>
                  </v:textbox>
                </v:shape>
                <v:shape id="Text Box 512" o:spid="_x0000_s1045" type="#_x0000_t202" style="position:absolute;left:46701;width:930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QFMUA&#10;AADcAAAADwAAAGRycy9kb3ducmV2LnhtbESPSWvDMBSE74X+B/EKvSVyQjecKKFZmuUUskCuD+tF&#10;NrWejKXYzr+PCoEeh5n5hhlPO1uKhmpfOFYw6CcgiDOnCzYKTsef3hcIH5A1lo5JwY08TCfPT2NM&#10;tWt5T80hGBEh7FNUkIdQpVL6LCeLvu8q4uhdXG0xRFkbqWtsI9yWcpgkH9JiwXEhx4rmOWW/h6tV&#10;sFg1653uhuXM7ufaNMv2vN0ZpV5fuu8RiEBd+A8/2hut4O39E/7Ox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tAUxQAAANwAAAAPAAAAAAAAAAAAAAAAAJgCAABkcnMv&#10;ZG93bnJldi54bWxQSwUGAAAAAAQABAD1AAAAigMAAAAA&#10;" fillcolor="#eaf1dd [662]">
                  <v:textbox>
                    <w:txbxContent>
                      <w:p w:rsidR="00383DD0" w:rsidRPr="001C1B3D" w:rsidRDefault="00B106CC" w:rsidP="00634726">
                        <w:pPr>
                          <w:jc w:val="center"/>
                          <w:rPr>
                            <w:sz w:val="18"/>
                            <w:szCs w:val="18"/>
                          </w:rPr>
                        </w:pPr>
                        <w:r>
                          <w:rPr>
                            <w:sz w:val="18"/>
                            <w:szCs w:val="18"/>
                          </w:rPr>
                          <w:t xml:space="preserve">Service Center </w:t>
                        </w:r>
                        <w:r w:rsidR="00383DD0">
                          <w:rPr>
                            <w:sz w:val="18"/>
                            <w:szCs w:val="18"/>
                          </w:rPr>
                          <w:t>charges within PeopleSoft</w:t>
                        </w:r>
                      </w:p>
                    </w:txbxContent>
                  </v:textbox>
                </v:shape>
                <v:shape id="Text Box 513" o:spid="_x0000_s1046" type="#_x0000_t202" style="position:absolute;left:57150;width:9144;height:7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8ucMA&#10;AADcAAAADwAAAGRycy9kb3ducmV2LnhtbERPy2oCMRTdF/yHcAU3pWZaH9XRKEVQdGdV6vYyuc4M&#10;Tm6mSRzHvzeLQpeH854vW1OJhpwvLSt47ycgiDOrS84VnI7rtwkIH5A1VpZJwYM8LBedlzmm2t75&#10;m5pDyEUMYZ+igiKEOpXSZwUZ9H1bE0fuYp3BEKHLpXZ4j+Gmkh9JMpYGS44NBda0Kii7Hm5GwWS4&#10;bc5+N9j/ZONLNQ2vn83m1ynV67ZfMxCB2vAv/nNvtYLhKK6N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u8ucMAAADcAAAADwAAAAAAAAAAAAAAAACYAgAAZHJzL2Rv&#10;d25yZXYueG1sUEsFBgAAAAAEAAQA9QAAAIgDAAAAAA==&#10;">
                  <v:textbox>
                    <w:txbxContent>
                      <w:p w:rsidR="00383DD0" w:rsidRDefault="00383DD0" w:rsidP="00634726">
                        <w:pPr>
                          <w:jc w:val="center"/>
                          <w:rPr>
                            <w:sz w:val="18"/>
                            <w:szCs w:val="18"/>
                          </w:rPr>
                        </w:pPr>
                        <w:r>
                          <w:rPr>
                            <w:sz w:val="18"/>
                            <w:szCs w:val="18"/>
                          </w:rPr>
                          <w:t>Unit</w:t>
                        </w:r>
                      </w:p>
                      <w:p w:rsidR="00383DD0" w:rsidRPr="001C1B3D" w:rsidRDefault="00383DD0" w:rsidP="00634726">
                        <w:pPr>
                          <w:jc w:val="center"/>
                          <w:rPr>
                            <w:sz w:val="18"/>
                            <w:szCs w:val="18"/>
                          </w:rPr>
                        </w:pPr>
                        <w:r w:rsidRPr="001C1B3D">
                          <w:rPr>
                            <w:sz w:val="18"/>
                            <w:szCs w:val="18"/>
                          </w:rPr>
                          <w:t xml:space="preserve">reconciles </w:t>
                        </w:r>
                        <w:r>
                          <w:rPr>
                            <w:sz w:val="18"/>
                            <w:szCs w:val="18"/>
                          </w:rPr>
                          <w:t>PCard to GL</w:t>
                        </w:r>
                      </w:p>
                    </w:txbxContent>
                  </v:textbox>
                </v:shape>
                <v:line id="Line 514" o:spid="_x0000_s1047" style="position:absolute;visibility:visible;mso-wrap-style:square" from="9144,3429" to="1028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1TsUAAADcAAAADwAAAGRycy9kb3ducmV2LnhtbESPQUvDQBSE74L/YXmCN7uJVG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1TsUAAADcAAAADwAAAAAAAAAA&#10;AAAAAAChAgAAZHJzL2Rvd25yZXYueG1sUEsFBgAAAAAEAAQA+QAAAJMDAAAAAA==&#10;">
                  <v:stroke endarrow="block"/>
                </v:line>
                <v:line id="Line 515" o:spid="_x0000_s1048" style="position:absolute;visibility:visible;mso-wrap-style:square" from="21717,3429" to="22860,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CWbsIAAADcAAAADwAAAGRycy9kb3ducmV2LnhtbERPy2oCMRTdC/5DuEJ3mrEU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CWbsIAAADcAAAADwAAAAAAAAAAAAAA&#10;AAChAgAAZHJzL2Rvd25yZXYueG1sUEsFBgAAAAAEAAQA+QAAAJADAAAAAA==&#10;">
                  <v:stroke endarrow="block"/>
                </v:line>
                <v:line id="Line 516" o:spid="_x0000_s1049" style="position:absolute;visibility:visible;mso-wrap-style:square" from="36680,3409" to="37823,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z9cUAAADcAAAADwAAAGRycy9kb3ducmV2LnhtbESPQWsCMRSE74X+h/AK3mp2i2hdjVK6&#10;CD1oQS09v26em6Wbl2UT1/TfG6HgcZiZb5jlOtpWDNT7xrGCfJyBIK6cbrhW8HXcPL+C8AFZY+uY&#10;FPyRh/Xq8WGJhXYX3tNwCLVIEPYFKjAhdIWUvjJk0Y9dR5y8k+sthiT7WuoeLwluW/mSZVNpseG0&#10;YLCjd0PV7+FsFcxMuZczWW6Pn+XQ5PO4i98/c6VGT/FtASJQDPfwf/tDK5hM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wz9cUAAADcAAAADwAAAAAAAAAA&#10;AAAAAAChAgAAZHJzL2Rvd25yZXYueG1sUEsFBgAAAAAEAAQA+QAAAJMDAAAAAA==&#10;">
                  <v:stroke endarrow="block"/>
                </v:line>
                <v:line id="Line 517" o:spid="_x0000_s1050" style="position:absolute;visibility:visible;mso-wrap-style:square" from="45558,3400" to="46701,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6tgsUAAADcAAAADwAAAGRycy9kb3ducmV2LnhtbESPS2vDMBCE74X8B7GB3Bo5IeThRAml&#10;ppBDW8iDnDfW1jK1VsZSHeXfV4VCjsPMfMNsdtE2oqfO144VTMYZCOLS6ZorBefT2/MShA/IGhvH&#10;pOBOHnbbwdMGc+1ufKD+GCqRIOxzVGBCaHMpfWnIoh+7ljh5X66zGJLsKqk7vCW4beQ0y+bSYs1p&#10;wWBLr4bK7+OPVbAwxUEuZPF++iz6erKKH/FyXSk1GsaXNYhAMTzC/+29VjCbT+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6tgsUAAADcAAAADwAAAAAAAAAA&#10;AAAAAAChAgAAZHJzL2Rvd25yZXYueG1sUEsFBgAAAAAEAAQA+QAAAJMDAAAAAA==&#10;">
                  <v:stroke endarrow="block"/>
                </v:line>
                <v:line id="Line 518" o:spid="_x0000_s1051" style="position:absolute;visibility:visible;mso-wrap-style:square" from="56007,3429" to="57150,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IIGcYAAADcAAAADwAAAGRycy9kb3ducmV2LnhtbESPS2vDMBCE74H8B7GF3hI5bcnDjRJC&#10;TaGHJJAHPW+trWVqrYylOuq/rwKBHIeZ+YZZrqNtRE+drx0rmIwzEMSl0zVXCs6n99EchA/IGhvH&#10;pOCPPKxXw8ESc+0ufKD+GCqRIOxzVGBCaHMpfWnIoh+7ljh5366zGJLsKqk7vCS4beRTlk2lxZrT&#10;gsGW3gyVP8dfq2BmioOcyWJ72hd9PVnEXfz8Wij1+BA3ryACxXAP39ofWsHL9B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iCBnGAAAA3AAAAA8AAAAAAAAA&#10;AAAAAAAAoQIAAGRycy9kb3ducmV2LnhtbFBLBQYAAAAABAAEAPkAAACUAwAAAAA=&#10;">
                  <v:stroke endarrow="block"/>
                </v:line>
                <v:shape id="Text Box 519" o:spid="_x0000_s1052" type="#_x0000_t202" style="position:absolute;left:10287;width:1143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8AcUA&#10;AADcAAAADwAAAGRycy9kb3ducmV2LnhtbESPQWvCQBSE7wX/w/IKvRTdqCG1qasUoUVvaqW9PrLP&#10;JDT7Nt3dxvjvXUHwOMzMN8x82ZtGdOR8bVnBeJSAIC6srrlUcPj6GM5A+ICssbFMCs7kYbkYPMwx&#10;1/bEO+r2oRQRwj5HBVUIbS6lLyoy6Ee2JY7e0TqDIUpXSu3wFOGmkZMkyaTBmuNChS2tKip+9/9G&#10;wSxddz9+M91+F9mxeQ3PL93nn1Pq6bF/fwMRqA/38K291grSL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nwBxQAAANwAAAAPAAAAAAAAAAAAAAAAAJgCAABkcnMv&#10;ZG93bnJldi54bWxQSwUGAAAAAAQABAD1AAAAigMAAAAA&#10;">
                  <v:textbox>
                    <w:txbxContent>
                      <w:p w:rsidR="00383DD0" w:rsidRPr="003D1DE6" w:rsidRDefault="00383DD0" w:rsidP="00634726">
                        <w:pPr>
                          <w:jc w:val="center"/>
                          <w:rPr>
                            <w:sz w:val="18"/>
                            <w:szCs w:val="18"/>
                          </w:rPr>
                        </w:pPr>
                        <w:r>
                          <w:rPr>
                            <w:sz w:val="18"/>
                            <w:szCs w:val="18"/>
                          </w:rPr>
                          <w:t xml:space="preserve">Unit </w:t>
                        </w:r>
                        <w:r w:rsidRPr="003D1DE6">
                          <w:rPr>
                            <w:sz w:val="18"/>
                            <w:szCs w:val="18"/>
                          </w:rPr>
                          <w:t xml:space="preserve">approves </w:t>
                        </w:r>
                        <w:r>
                          <w:rPr>
                            <w:sz w:val="18"/>
                            <w:szCs w:val="18"/>
                          </w:rPr>
                          <w:t>eRequest for business purpose, appropriateness, budget</w:t>
                        </w:r>
                      </w:p>
                      <w:p w:rsidR="00383DD0" w:rsidRPr="00F87E03" w:rsidRDefault="00383DD0" w:rsidP="00634726">
                        <w:pPr>
                          <w:rPr>
                            <w:szCs w:val="18"/>
                          </w:rPr>
                        </w:pPr>
                      </w:p>
                    </w:txbxContent>
                  </v:textbox>
                </v:shape>
                <v:shape id="Text Box 511" o:spid="_x0000_s1053" type="#_x0000_t202" style="position:absolute;left:37823;width:773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hRcUA&#10;AADcAAAADwAAAGRycy9kb3ducmV2LnhtbESPT2vCQBTE7wW/w/IEb3VjUJHoKjVtrT2Jf6DXR/Z1&#10;E5p9G7LbJP323YLQ4zAzv2E2u8HWoqPWV44VzKYJCOLC6YqNgtv19XEFwgdkjbVjUvBDHnbb0cMG&#10;M+16PlN3CUZECPsMFZQhNJmUvijJop+6hjh6n661GKJsjdQt9hFua5kmyVJarDgulNhQXlLxdfm2&#10;Cp4P3dtJD2m9t+dcm+6l/3g/GaUm4+FpDSLQEP7D9/ZRK5gvF/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CFFxQAAANwAAAAPAAAAAAAAAAAAAAAAAJgCAABkcnMv&#10;ZG93bnJldi54bWxQSwUGAAAAAAQABAD1AAAAigMAAAAA&#10;" fillcolor="#eaf1dd [662]">
                  <v:textbox>
                    <w:txbxContent>
                      <w:p w:rsidR="00383DD0" w:rsidRPr="001C1B3D" w:rsidRDefault="00B106CC" w:rsidP="00634726">
                        <w:pPr>
                          <w:jc w:val="center"/>
                          <w:rPr>
                            <w:sz w:val="18"/>
                            <w:szCs w:val="18"/>
                          </w:rPr>
                        </w:pPr>
                        <w:r>
                          <w:rPr>
                            <w:sz w:val="18"/>
                            <w:szCs w:val="18"/>
                          </w:rPr>
                          <w:t>Service Center</w:t>
                        </w:r>
                        <w:r w:rsidR="00383DD0">
                          <w:rPr>
                            <w:sz w:val="18"/>
                            <w:szCs w:val="18"/>
                          </w:rPr>
                          <w:t xml:space="preserve"> reallocates charges within PeopleSoft</w:t>
                        </w:r>
                      </w:p>
                    </w:txbxContent>
                  </v:textbox>
                </v:shape>
                <w10:anchorlock/>
              </v:group>
            </w:pict>
          </mc:Fallback>
        </mc:AlternateContent>
      </w:r>
    </w:p>
    <w:p w:rsidR="00490BA9" w:rsidRDefault="00490BA9" w:rsidP="00634726">
      <w:pPr>
        <w:pStyle w:val="BodyTextIndent2"/>
        <w:tabs>
          <w:tab w:val="left" w:pos="7740"/>
        </w:tabs>
        <w:ind w:left="0"/>
        <w:rPr>
          <w:rFonts w:asciiTheme="minorHAnsi" w:hAnsiTheme="minorHAnsi" w:cstheme="minorHAnsi"/>
          <w:b/>
          <w:i/>
          <w:sz w:val="20"/>
          <w:szCs w:val="20"/>
        </w:rPr>
      </w:pPr>
    </w:p>
    <w:p w:rsidR="00490BA9" w:rsidRDefault="00490BA9" w:rsidP="00634726">
      <w:pPr>
        <w:pStyle w:val="BodyTextIndent2"/>
        <w:tabs>
          <w:tab w:val="left" w:pos="7740"/>
        </w:tabs>
        <w:ind w:left="0"/>
        <w:rPr>
          <w:rFonts w:asciiTheme="minorHAnsi" w:hAnsiTheme="minorHAnsi" w:cstheme="minorHAnsi"/>
          <w:b/>
          <w:i/>
          <w:sz w:val="20"/>
          <w:szCs w:val="20"/>
        </w:rPr>
      </w:pPr>
    </w:p>
    <w:p w:rsidR="00E30CDD" w:rsidRDefault="00E30CDD" w:rsidP="00490BA9">
      <w:pPr>
        <w:pStyle w:val="BodyTextIndent2"/>
        <w:tabs>
          <w:tab w:val="left" w:pos="7740"/>
        </w:tabs>
        <w:spacing w:after="0" w:line="240" w:lineRule="auto"/>
        <w:ind w:left="0"/>
        <w:rPr>
          <w:rFonts w:asciiTheme="minorHAnsi" w:hAnsiTheme="minorHAnsi" w:cstheme="minorHAnsi"/>
          <w:b/>
          <w:i/>
          <w:sz w:val="20"/>
          <w:szCs w:val="20"/>
        </w:rPr>
      </w:pPr>
    </w:p>
    <w:p w:rsidR="00E30CDD" w:rsidRDefault="00E30CDD" w:rsidP="00490BA9">
      <w:pPr>
        <w:pStyle w:val="BodyTextIndent2"/>
        <w:tabs>
          <w:tab w:val="left" w:pos="7740"/>
        </w:tabs>
        <w:spacing w:after="0" w:line="240" w:lineRule="auto"/>
        <w:ind w:left="0"/>
        <w:rPr>
          <w:rFonts w:asciiTheme="minorHAnsi" w:hAnsiTheme="minorHAnsi" w:cstheme="minorHAnsi"/>
          <w:b/>
          <w:i/>
          <w:sz w:val="20"/>
          <w:szCs w:val="20"/>
        </w:rPr>
      </w:pPr>
    </w:p>
    <w:p w:rsidR="00634726" w:rsidRDefault="00634726" w:rsidP="00490BA9">
      <w:pPr>
        <w:pStyle w:val="BodyTextIndent2"/>
        <w:tabs>
          <w:tab w:val="left" w:pos="7740"/>
        </w:tabs>
        <w:spacing w:after="0" w:line="240" w:lineRule="auto"/>
        <w:ind w:left="0"/>
        <w:rPr>
          <w:rFonts w:asciiTheme="minorHAnsi" w:hAnsiTheme="minorHAnsi" w:cstheme="minorHAnsi"/>
          <w:b/>
          <w:i/>
          <w:sz w:val="20"/>
          <w:szCs w:val="20"/>
        </w:rPr>
      </w:pPr>
      <w:r w:rsidRPr="00BC646E">
        <w:rPr>
          <w:rFonts w:asciiTheme="minorHAnsi" w:hAnsiTheme="minorHAnsi" w:cstheme="minorHAnsi"/>
          <w:b/>
          <w:i/>
          <w:sz w:val="20"/>
          <w:szCs w:val="20"/>
        </w:rPr>
        <w:t>Travel</w:t>
      </w:r>
    </w:p>
    <w:p w:rsidR="00490BA9" w:rsidRDefault="00490BA9" w:rsidP="00490BA9">
      <w:pPr>
        <w:pStyle w:val="BodyTextIndent2"/>
        <w:tabs>
          <w:tab w:val="left" w:pos="7740"/>
        </w:tabs>
        <w:spacing w:after="0" w:line="240" w:lineRule="auto"/>
        <w:ind w:left="0"/>
        <w:rPr>
          <w:rFonts w:asciiTheme="minorHAnsi" w:hAnsiTheme="minorHAnsi" w:cstheme="minorHAnsi"/>
          <w:i/>
          <w:sz w:val="20"/>
          <w:szCs w:val="20"/>
        </w:rPr>
      </w:pPr>
      <w:r>
        <w:rPr>
          <w:rFonts w:asciiTheme="minorHAnsi" w:hAnsiTheme="minorHAnsi" w:cstheme="minorHAnsi"/>
          <w:i/>
          <w:sz w:val="20"/>
          <w:szCs w:val="20"/>
        </w:rPr>
        <w:t xml:space="preserve">Note: in some instances the Reimbursements are entered in the Unit and not in the Service Center. In those instances replace the words “ Service Center” with “Unit” in box 4 below. </w:t>
      </w:r>
    </w:p>
    <w:p w:rsidR="00490BA9" w:rsidRPr="00490BA9" w:rsidRDefault="00490BA9" w:rsidP="00490BA9">
      <w:pPr>
        <w:pStyle w:val="BodyTextIndent2"/>
        <w:tabs>
          <w:tab w:val="left" w:pos="7740"/>
        </w:tabs>
        <w:spacing w:after="0" w:line="240" w:lineRule="auto"/>
        <w:ind w:left="0"/>
        <w:rPr>
          <w:rFonts w:asciiTheme="minorHAnsi" w:hAnsiTheme="minorHAnsi" w:cstheme="minorHAnsi"/>
          <w:i/>
          <w:sz w:val="20"/>
          <w:szCs w:val="20"/>
        </w:rPr>
      </w:pPr>
    </w:p>
    <w:p w:rsidR="00634726" w:rsidRPr="00BC646E" w:rsidRDefault="00634726" w:rsidP="00634726">
      <w:pPr>
        <w:pStyle w:val="Header"/>
        <w:tabs>
          <w:tab w:val="left" w:pos="720"/>
        </w:tabs>
        <w:rPr>
          <w:rFonts w:asciiTheme="minorHAnsi" w:hAnsiTheme="minorHAnsi" w:cstheme="minorHAnsi"/>
          <w:b/>
          <w:sz w:val="20"/>
          <w:szCs w:val="20"/>
        </w:rPr>
      </w:pPr>
      <w:r w:rsidRPr="00C63B27">
        <w:rPr>
          <w:rFonts w:asciiTheme="minorHAnsi" w:hAnsiTheme="minorHAnsi" w:cstheme="minorHAnsi"/>
          <w:b/>
          <w:noProof/>
          <w:sz w:val="20"/>
          <w:szCs w:val="20"/>
        </w:rPr>
        <mc:AlternateContent>
          <mc:Choice Requires="wpc">
            <w:drawing>
              <wp:inline distT="0" distB="0" distL="0" distR="0" wp14:anchorId="7E45A559" wp14:editId="50E53C5F">
                <wp:extent cx="6743700" cy="1028700"/>
                <wp:effectExtent l="0" t="0" r="0" b="19050"/>
                <wp:docPr id="494" name="Canvas 4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 name="Text Box 496"/>
                        <wps:cNvSpPr txBox="1">
                          <a:spLocks noChangeArrowheads="1"/>
                        </wps:cNvSpPr>
                        <wps:spPr bwMode="auto">
                          <a:xfrm>
                            <a:off x="0" y="0"/>
                            <a:ext cx="590248" cy="914400"/>
                          </a:xfrm>
                          <a:prstGeom prst="rect">
                            <a:avLst/>
                          </a:prstGeom>
                          <a:solidFill>
                            <a:srgbClr val="FFFFFF"/>
                          </a:solidFill>
                          <a:ln w="9525">
                            <a:solidFill>
                              <a:srgbClr val="000000"/>
                            </a:solidFill>
                            <a:miter lim="800000"/>
                            <a:headEnd/>
                            <a:tailEnd/>
                          </a:ln>
                        </wps:spPr>
                        <wps:txbx>
                          <w:txbxContent>
                            <w:p w:rsidR="00383DD0" w:rsidRPr="002B7D58" w:rsidRDefault="00383DD0" w:rsidP="00634726">
                              <w:pPr>
                                <w:jc w:val="center"/>
                                <w:rPr>
                                  <w:sz w:val="18"/>
                                  <w:szCs w:val="18"/>
                                </w:rPr>
                              </w:pPr>
                              <w:r>
                                <w:rPr>
                                  <w:sz w:val="18"/>
                                  <w:szCs w:val="18"/>
                                </w:rPr>
                                <w:t xml:space="preserve">Unit </w:t>
                              </w:r>
                              <w:r w:rsidRPr="002B7D58">
                                <w:rPr>
                                  <w:sz w:val="18"/>
                                  <w:szCs w:val="18"/>
                                </w:rPr>
                                <w:t xml:space="preserve">enters travel request </w:t>
                              </w:r>
                            </w:p>
                          </w:txbxContent>
                        </wps:txbx>
                        <wps:bodyPr rot="0" vert="horz" wrap="square" lIns="91440" tIns="45720" rIns="91440" bIns="45720" anchor="t" anchorCtr="0" upright="1">
                          <a:noAutofit/>
                        </wps:bodyPr>
                      </wps:wsp>
                      <wps:wsp>
                        <wps:cNvPr id="61" name="Text Box 497"/>
                        <wps:cNvSpPr txBox="1">
                          <a:spLocks noChangeArrowheads="1"/>
                        </wps:cNvSpPr>
                        <wps:spPr bwMode="auto">
                          <a:xfrm>
                            <a:off x="1989456" y="0"/>
                            <a:ext cx="1143000" cy="914400"/>
                          </a:xfrm>
                          <a:prstGeom prst="rect">
                            <a:avLst/>
                          </a:prstGeom>
                          <a:solidFill>
                            <a:srgbClr val="FFFFFF"/>
                          </a:solidFill>
                          <a:ln w="9525">
                            <a:solidFill>
                              <a:srgbClr val="000000"/>
                            </a:solidFill>
                            <a:miter lim="800000"/>
                            <a:headEnd/>
                            <a:tailEnd/>
                          </a:ln>
                        </wps:spPr>
                        <wps:txbx>
                          <w:txbxContent>
                            <w:p w:rsidR="00383DD0" w:rsidRPr="001C1B3D" w:rsidRDefault="00383DD0" w:rsidP="00634726">
                              <w:pPr>
                                <w:jc w:val="center"/>
                                <w:rPr>
                                  <w:sz w:val="18"/>
                                  <w:szCs w:val="18"/>
                                </w:rPr>
                              </w:pPr>
                              <w:r>
                                <w:rPr>
                                  <w:sz w:val="18"/>
                                  <w:szCs w:val="18"/>
                                </w:rPr>
                                <w:t xml:space="preserve">Unit gathers receipts and other documentation and forwards to </w:t>
                              </w:r>
                              <w:r w:rsidR="00B106CC">
                                <w:rPr>
                                  <w:sz w:val="18"/>
                                  <w:szCs w:val="18"/>
                                </w:rPr>
                                <w:t>Service Center</w:t>
                              </w:r>
                            </w:p>
                          </w:txbxContent>
                        </wps:txbx>
                        <wps:bodyPr rot="0" vert="horz" wrap="square" lIns="91440" tIns="45720" rIns="91440" bIns="45720" anchor="t" anchorCtr="0" upright="1">
                          <a:noAutofit/>
                        </wps:bodyPr>
                      </wps:wsp>
                      <wps:wsp>
                        <wps:cNvPr id="62" name="Text Box 498"/>
                        <wps:cNvSpPr txBox="1">
                          <a:spLocks noChangeArrowheads="1"/>
                        </wps:cNvSpPr>
                        <wps:spPr bwMode="auto">
                          <a:xfrm>
                            <a:off x="3246756" y="0"/>
                            <a:ext cx="954663" cy="914400"/>
                          </a:xfrm>
                          <a:prstGeom prst="rect">
                            <a:avLst/>
                          </a:prstGeom>
                          <a:solidFill>
                            <a:schemeClr val="accent3">
                              <a:lumMod val="40000"/>
                              <a:lumOff val="60000"/>
                            </a:schemeClr>
                          </a:solidFill>
                          <a:ln w="9525">
                            <a:solidFill>
                              <a:srgbClr val="000000"/>
                            </a:solidFill>
                            <a:miter lim="800000"/>
                            <a:headEnd/>
                            <a:tailEnd/>
                          </a:ln>
                        </wps:spPr>
                        <wps:txbx>
                          <w:txbxContent>
                            <w:p w:rsidR="00383DD0" w:rsidRPr="001C1B3D" w:rsidRDefault="00B106CC" w:rsidP="00634726">
                              <w:pPr>
                                <w:jc w:val="center"/>
                                <w:rPr>
                                  <w:sz w:val="18"/>
                                  <w:szCs w:val="18"/>
                                </w:rPr>
                              </w:pPr>
                              <w:r>
                                <w:rPr>
                                  <w:sz w:val="18"/>
                                  <w:szCs w:val="18"/>
                                </w:rPr>
                                <w:t xml:space="preserve">Service Center </w:t>
                              </w:r>
                              <w:r w:rsidR="00383DD0">
                                <w:rPr>
                                  <w:sz w:val="18"/>
                                  <w:szCs w:val="18"/>
                                </w:rPr>
                                <w:t>enters reimbursement</w:t>
                              </w:r>
                            </w:p>
                          </w:txbxContent>
                        </wps:txbx>
                        <wps:bodyPr rot="0" vert="horz" wrap="square" lIns="91440" tIns="45720" rIns="91440" bIns="45720" anchor="t" anchorCtr="0" upright="1">
                          <a:noAutofit/>
                        </wps:bodyPr>
                      </wps:wsp>
                      <wps:wsp>
                        <wps:cNvPr id="63" name="Text Box 499"/>
                        <wps:cNvSpPr txBox="1">
                          <a:spLocks noChangeArrowheads="1"/>
                        </wps:cNvSpPr>
                        <wps:spPr bwMode="auto">
                          <a:xfrm>
                            <a:off x="4315719" y="0"/>
                            <a:ext cx="1284982" cy="1025396"/>
                          </a:xfrm>
                          <a:prstGeom prst="rect">
                            <a:avLst/>
                          </a:prstGeom>
                          <a:solidFill>
                            <a:schemeClr val="accent3">
                              <a:lumMod val="40000"/>
                              <a:lumOff val="60000"/>
                            </a:schemeClr>
                          </a:solidFill>
                          <a:ln w="9525">
                            <a:solidFill>
                              <a:srgbClr val="000000"/>
                            </a:solidFill>
                            <a:miter lim="800000"/>
                            <a:headEnd/>
                            <a:tailEnd/>
                          </a:ln>
                        </wps:spPr>
                        <wps:txbx>
                          <w:txbxContent>
                            <w:p w:rsidR="00383DD0" w:rsidRPr="001C1B3D" w:rsidRDefault="00B106CC" w:rsidP="00634726">
                              <w:pPr>
                                <w:jc w:val="center"/>
                                <w:rPr>
                                  <w:sz w:val="18"/>
                                  <w:szCs w:val="18"/>
                                </w:rPr>
                              </w:pPr>
                              <w:r>
                                <w:rPr>
                                  <w:sz w:val="18"/>
                                  <w:szCs w:val="18"/>
                                </w:rPr>
                                <w:t>Service Center</w:t>
                              </w:r>
                              <w:r w:rsidR="00383DD0" w:rsidRPr="001C1B3D">
                                <w:rPr>
                                  <w:sz w:val="18"/>
                                  <w:szCs w:val="18"/>
                                </w:rPr>
                                <w:t xml:space="preserve"> </w:t>
                              </w:r>
                              <w:r w:rsidR="00383DD0">
                                <w:rPr>
                                  <w:sz w:val="18"/>
                                  <w:szCs w:val="18"/>
                                </w:rPr>
                                <w:t>approves reimbursement (will send back for additional unit approval if &gt;20% of original request</w:t>
                              </w:r>
                            </w:p>
                          </w:txbxContent>
                        </wps:txbx>
                        <wps:bodyPr rot="0" vert="horz" wrap="square" lIns="91440" tIns="45720" rIns="91440" bIns="45720" anchor="t" anchorCtr="0" upright="1">
                          <a:noAutofit/>
                        </wps:bodyPr>
                      </wps:wsp>
                      <wps:wsp>
                        <wps:cNvPr id="448" name="Text Box 500"/>
                        <wps:cNvSpPr txBox="1">
                          <a:spLocks noChangeArrowheads="1"/>
                        </wps:cNvSpPr>
                        <wps:spPr bwMode="auto">
                          <a:xfrm>
                            <a:off x="5715000" y="0"/>
                            <a:ext cx="914400" cy="728663"/>
                          </a:xfrm>
                          <a:prstGeom prst="rect">
                            <a:avLst/>
                          </a:prstGeom>
                          <a:solidFill>
                            <a:srgbClr val="FFFFFF"/>
                          </a:solidFill>
                          <a:ln w="9525">
                            <a:solidFill>
                              <a:srgbClr val="000000"/>
                            </a:solidFill>
                            <a:miter lim="800000"/>
                            <a:headEnd/>
                            <a:tailEnd/>
                          </a:ln>
                        </wps:spPr>
                        <wps:txbx>
                          <w:txbxContent>
                            <w:p w:rsidR="00383DD0" w:rsidRPr="001C1B3D" w:rsidRDefault="00383DD0" w:rsidP="00634726">
                              <w:pPr>
                                <w:jc w:val="center"/>
                                <w:rPr>
                                  <w:sz w:val="18"/>
                                  <w:szCs w:val="18"/>
                                </w:rPr>
                              </w:pPr>
                              <w:r>
                                <w:rPr>
                                  <w:sz w:val="18"/>
                                  <w:szCs w:val="18"/>
                                </w:rPr>
                                <w:t xml:space="preserve">Unit </w:t>
                              </w:r>
                              <w:r w:rsidRPr="001C1B3D">
                                <w:rPr>
                                  <w:sz w:val="18"/>
                                  <w:szCs w:val="18"/>
                                </w:rPr>
                                <w:t xml:space="preserve">reconciles </w:t>
                              </w:r>
                              <w:r>
                                <w:rPr>
                                  <w:sz w:val="18"/>
                                  <w:szCs w:val="18"/>
                                </w:rPr>
                                <w:t>travel to GL</w:t>
                              </w:r>
                            </w:p>
                          </w:txbxContent>
                        </wps:txbx>
                        <wps:bodyPr rot="0" vert="horz" wrap="square" lIns="91440" tIns="45720" rIns="91440" bIns="45720" anchor="t" anchorCtr="0" upright="1">
                          <a:noAutofit/>
                        </wps:bodyPr>
                      </wps:wsp>
                      <wps:wsp>
                        <wps:cNvPr id="449" name="Line 501"/>
                        <wps:cNvCnPr/>
                        <wps:spPr bwMode="auto">
                          <a:xfrm>
                            <a:off x="590248" y="349039"/>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0" name="Line 502"/>
                        <wps:cNvCnPr/>
                        <wps:spPr bwMode="auto">
                          <a:xfrm>
                            <a:off x="1862667" y="349039"/>
                            <a:ext cx="114300" cy="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Line 503"/>
                        <wps:cNvCnPr/>
                        <wps:spPr bwMode="auto">
                          <a:xfrm>
                            <a:off x="3132456" y="34999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2" name="Line 504"/>
                        <wps:cNvCnPr/>
                        <wps:spPr bwMode="auto">
                          <a:xfrm>
                            <a:off x="4201419" y="349039"/>
                            <a:ext cx="114300" cy="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3" name="Line 505"/>
                        <wps:cNvCnPr/>
                        <wps:spPr bwMode="auto">
                          <a:xfrm>
                            <a:off x="5600700" y="342900"/>
                            <a:ext cx="114300" cy="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4" name="Text Box 506"/>
                        <wps:cNvSpPr txBox="1">
                          <a:spLocks noChangeArrowheads="1"/>
                        </wps:cNvSpPr>
                        <wps:spPr bwMode="auto">
                          <a:xfrm>
                            <a:off x="704548" y="0"/>
                            <a:ext cx="1158119" cy="914400"/>
                          </a:xfrm>
                          <a:prstGeom prst="rect">
                            <a:avLst/>
                          </a:prstGeom>
                          <a:solidFill>
                            <a:srgbClr val="FFFFFF"/>
                          </a:solidFill>
                          <a:ln w="9525">
                            <a:solidFill>
                              <a:srgbClr val="000000"/>
                            </a:solidFill>
                            <a:miter lim="800000"/>
                            <a:headEnd/>
                            <a:tailEnd/>
                          </a:ln>
                        </wps:spPr>
                        <wps:txbx>
                          <w:txbxContent>
                            <w:p w:rsidR="00383DD0" w:rsidRDefault="00383DD0" w:rsidP="00634726">
                              <w:pPr>
                                <w:jc w:val="center"/>
                                <w:rPr>
                                  <w:sz w:val="18"/>
                                  <w:szCs w:val="18"/>
                                </w:rPr>
                              </w:pPr>
                              <w:r>
                                <w:rPr>
                                  <w:sz w:val="18"/>
                                  <w:szCs w:val="18"/>
                                </w:rPr>
                                <w:t>Unit</w:t>
                              </w:r>
                              <w:r w:rsidRPr="002B7D58">
                                <w:rPr>
                                  <w:sz w:val="18"/>
                                  <w:szCs w:val="18"/>
                                </w:rPr>
                                <w:t xml:space="preserve"> approves travel request for </w:t>
                              </w:r>
                              <w:r>
                                <w:rPr>
                                  <w:sz w:val="18"/>
                                  <w:szCs w:val="18"/>
                                </w:rPr>
                                <w:t>business purpose, appropriateness, budget</w:t>
                              </w:r>
                            </w:p>
                            <w:p w:rsidR="00383DD0" w:rsidRPr="002B7D58" w:rsidRDefault="00383DD0" w:rsidP="00634726">
                              <w:pPr>
                                <w:jc w:val="center"/>
                                <w:rPr>
                                  <w:sz w:val="18"/>
                                  <w:szCs w:val="18"/>
                                </w:rPr>
                              </w:pPr>
                              <w:r>
                                <w:rPr>
                                  <w:sz w:val="18"/>
                                  <w:szCs w:val="18"/>
                                </w:rPr>
                                <w:t>T number assigned</w:t>
                              </w:r>
                            </w:p>
                          </w:txbxContent>
                        </wps:txbx>
                        <wps:bodyPr rot="0" vert="horz" wrap="square" lIns="91440" tIns="45720" rIns="91440" bIns="45720" anchor="t" anchorCtr="0" upright="1">
                          <a:noAutofit/>
                        </wps:bodyPr>
                      </wps:wsp>
                    </wpc:wpc>
                  </a:graphicData>
                </a:graphic>
              </wp:inline>
            </w:drawing>
          </mc:Choice>
          <mc:Fallback>
            <w:pict>
              <v:group w14:anchorId="7E45A559" id="Canvas 494" o:spid="_x0000_s1054" editas="canvas" style="width:531pt;height:81pt;mso-position-horizontal-relative:char;mso-position-vertical-relative:line" coordsize="67437,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">
                <v:shape id="_x0000_s1055" type="#_x0000_t75" style="position:absolute;width:67437;height:10287;visibility:visible;mso-wrap-style:square">
                  <v:fill o:detectmouseclick="t"/>
                  <v:path o:connecttype="none"/>
                </v:shape>
                <v:shape id="Text Box 496" o:spid="_x0000_s1056" type="#_x0000_t202" style="position:absolute;width:590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383DD0" w:rsidRPr="002B7D58" w:rsidRDefault="00383DD0" w:rsidP="00634726">
                        <w:pPr>
                          <w:jc w:val="center"/>
                          <w:rPr>
                            <w:sz w:val="18"/>
                            <w:szCs w:val="18"/>
                          </w:rPr>
                        </w:pPr>
                        <w:r>
                          <w:rPr>
                            <w:sz w:val="18"/>
                            <w:szCs w:val="18"/>
                          </w:rPr>
                          <w:t xml:space="preserve">Unit </w:t>
                        </w:r>
                        <w:r w:rsidRPr="002B7D58">
                          <w:rPr>
                            <w:sz w:val="18"/>
                            <w:szCs w:val="18"/>
                          </w:rPr>
                          <w:t xml:space="preserve">enters travel request </w:t>
                        </w:r>
                      </w:p>
                    </w:txbxContent>
                  </v:textbox>
                </v:shape>
                <v:shape id="Text Box 497" o:spid="_x0000_s1057" type="#_x0000_t202" style="position:absolute;left:19894;width:1143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383DD0" w:rsidRPr="001C1B3D" w:rsidRDefault="00383DD0" w:rsidP="00634726">
                        <w:pPr>
                          <w:jc w:val="center"/>
                          <w:rPr>
                            <w:sz w:val="18"/>
                            <w:szCs w:val="18"/>
                          </w:rPr>
                        </w:pPr>
                        <w:r>
                          <w:rPr>
                            <w:sz w:val="18"/>
                            <w:szCs w:val="18"/>
                          </w:rPr>
                          <w:t xml:space="preserve">Unit gathers receipts and other documentation and forwards to </w:t>
                        </w:r>
                        <w:r w:rsidR="00B106CC">
                          <w:rPr>
                            <w:sz w:val="18"/>
                            <w:szCs w:val="18"/>
                          </w:rPr>
                          <w:t>Service Center</w:t>
                        </w:r>
                      </w:p>
                    </w:txbxContent>
                  </v:textbox>
                </v:shape>
                <v:shape id="Text Box 498" o:spid="_x0000_s1058" type="#_x0000_t202" style="position:absolute;left:32467;width:954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pHJ8UA&#10;AADbAAAADwAAAGRycy9kb3ducmV2LnhtbESPQWvCQBSE74L/YXmCN9000tCmrqKloqeWpgXx9si+&#10;JqHZt2F3jWl/fbcgeBxm5htmuR5MK3pyvrGs4G6egCAurW64UvD5sZs9gPABWWNrmRT8kIf1ajxa&#10;Yq7thd+pL0IlIoR9jgrqELpcSl/WZNDPbUccvS/rDIYoXSW1w0uEm1amSZJJgw3HhRo7eq6p/C7O&#10;RoF2fvtiF/eHNCt+9/L09vp47M9KTSfD5glEoCHcwtf2QSvIUv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kcnxQAAANsAAAAPAAAAAAAAAAAAAAAAAJgCAABkcnMv&#10;ZG93bnJldi54bWxQSwUGAAAAAAQABAD1AAAAigMAAAAA&#10;" fillcolor="#d6e3bc [1302]">
                  <v:textbox>
                    <w:txbxContent>
                      <w:p w:rsidR="00383DD0" w:rsidRPr="001C1B3D" w:rsidRDefault="00B106CC" w:rsidP="00634726">
                        <w:pPr>
                          <w:jc w:val="center"/>
                          <w:rPr>
                            <w:sz w:val="18"/>
                            <w:szCs w:val="18"/>
                          </w:rPr>
                        </w:pPr>
                        <w:r>
                          <w:rPr>
                            <w:sz w:val="18"/>
                            <w:szCs w:val="18"/>
                          </w:rPr>
                          <w:t xml:space="preserve">Service Center </w:t>
                        </w:r>
                        <w:r w:rsidR="00383DD0">
                          <w:rPr>
                            <w:sz w:val="18"/>
                            <w:szCs w:val="18"/>
                          </w:rPr>
                          <w:t>enters reimbursement</w:t>
                        </w:r>
                      </w:p>
                    </w:txbxContent>
                  </v:textbox>
                </v:shape>
                <v:shape id="Text Box 499" o:spid="_x0000_s1059" type="#_x0000_t202" style="position:absolute;left:43157;width:12850;height:10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ivMUA&#10;AADbAAAADwAAAGRycy9kb3ducmV2LnhtbESPQWvCQBSE74X+h+UVequbKg01ukqVip4qjYJ4e2Sf&#10;STD7NuyuMfXXu4VCj8PMfMNM571pREfO15YVvA4SEMSF1TWXCva71cs7CB+QNTaWScEPeZjPHh+m&#10;mGl75W/q8lCKCGGfoYIqhDaT0hcVGfQD2xJH72SdwRClK6V2eI1w08hhkqTSYM1xocKWlhUV5/xi&#10;FGjnF5929LYZpvltLY/br/Ghuyj1/NR/TEAE6sN/+K+90QrSEfx+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JuK8xQAAANsAAAAPAAAAAAAAAAAAAAAAAJgCAABkcnMv&#10;ZG93bnJldi54bWxQSwUGAAAAAAQABAD1AAAAigMAAAAA&#10;" fillcolor="#d6e3bc [1302]">
                  <v:textbox>
                    <w:txbxContent>
                      <w:p w:rsidR="00383DD0" w:rsidRPr="001C1B3D" w:rsidRDefault="00B106CC" w:rsidP="00634726">
                        <w:pPr>
                          <w:jc w:val="center"/>
                          <w:rPr>
                            <w:sz w:val="18"/>
                            <w:szCs w:val="18"/>
                          </w:rPr>
                        </w:pPr>
                        <w:r>
                          <w:rPr>
                            <w:sz w:val="18"/>
                            <w:szCs w:val="18"/>
                          </w:rPr>
                          <w:t>Service Center</w:t>
                        </w:r>
                        <w:r w:rsidR="00383DD0" w:rsidRPr="001C1B3D">
                          <w:rPr>
                            <w:sz w:val="18"/>
                            <w:szCs w:val="18"/>
                          </w:rPr>
                          <w:t xml:space="preserve"> </w:t>
                        </w:r>
                        <w:r w:rsidR="00383DD0">
                          <w:rPr>
                            <w:sz w:val="18"/>
                            <w:szCs w:val="18"/>
                          </w:rPr>
                          <w:t>approves reimbursement (will send back for additional unit approval if &gt;20% of original request</w:t>
                        </w:r>
                      </w:p>
                    </w:txbxContent>
                  </v:textbox>
                </v:shape>
                <v:shape id="Text Box 500" o:spid="_x0000_s1060" type="#_x0000_t202" style="position:absolute;left:57150;width:9144;height:7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qZMIA&#10;AADcAAAADwAAAGRycy9kb3ducmV2LnhtbERPy2rCQBTdF/yH4QrdFJ2owUd0lCK06K5V0e0lc02C&#10;mTvpzDTGv3cWhS4P573adKYWLTlfWVYwGiYgiHOrKy4UnI4fgzkIH5A11pZJwYM8bNa9lxVm2t75&#10;m9pDKEQMYZ+hgjKEJpPS5yUZ9EPbEEfuap3BEKErpHZ4j+GmluMkmUqDFceGEhvalpTfDr9GwTzd&#10;tRe/n3yd8+m1XoS3Wfv545R67XfvSxCBuvAv/nPvtII0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ipkwgAAANwAAAAPAAAAAAAAAAAAAAAAAJgCAABkcnMvZG93&#10;bnJldi54bWxQSwUGAAAAAAQABAD1AAAAhwMAAAAA&#10;">
                  <v:textbox>
                    <w:txbxContent>
                      <w:p w:rsidR="00383DD0" w:rsidRPr="001C1B3D" w:rsidRDefault="00383DD0" w:rsidP="00634726">
                        <w:pPr>
                          <w:jc w:val="center"/>
                          <w:rPr>
                            <w:sz w:val="18"/>
                            <w:szCs w:val="18"/>
                          </w:rPr>
                        </w:pPr>
                        <w:r>
                          <w:rPr>
                            <w:sz w:val="18"/>
                            <w:szCs w:val="18"/>
                          </w:rPr>
                          <w:t xml:space="preserve">Unit </w:t>
                        </w:r>
                        <w:r w:rsidRPr="001C1B3D">
                          <w:rPr>
                            <w:sz w:val="18"/>
                            <w:szCs w:val="18"/>
                          </w:rPr>
                          <w:t xml:space="preserve">reconciles </w:t>
                        </w:r>
                        <w:r>
                          <w:rPr>
                            <w:sz w:val="18"/>
                            <w:szCs w:val="18"/>
                          </w:rPr>
                          <w:t>travel to GL</w:t>
                        </w:r>
                      </w:p>
                    </w:txbxContent>
                  </v:textbox>
                </v:shape>
                <v:line id="Line 501" o:spid="_x0000_s1061" style="position:absolute;visibility:visible;mso-wrap-style:square" from="5902,3490" to="7045,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9jk8UAAADcAAAADwAAAGRycy9kb3ducmV2LnhtbESPQWsCMRSE70L/Q3gFb5q1SO2uRild&#10;BA+1oJaeXzfPzdLNy7KJa/rvG6HgcZiZb5jVJtpWDNT7xrGC2TQDQVw53XCt4PO0nbyA8AFZY+uY&#10;FPySh836YbTCQrsrH2g4hlokCPsCFZgQukJKXxmy6KeuI07e2fUWQ5J9LXWP1wS3rXzKsmdpseG0&#10;YLCjN0PVz/FiFSxMeZALWb6fPsqhmeVxH7++c6XGj/F1CSJQDPfwf3unFcz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P9jk8UAAADcAAAADwAAAAAAAAAA&#10;AAAAAAChAgAAZHJzL2Rvd25yZXYueG1sUEsFBgAAAAAEAAQA+QAAAJMDAAAAAA==&#10;">
                  <v:stroke endarrow="block"/>
                </v:line>
                <v:line id="Line 502" o:spid="_x0000_s1062" style="position:absolute;visibility:visible;mso-wrap-style:square" from="18626,3490" to="19769,3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xc08IAAADcAAAADwAAAGRycy9kb3ducmV2LnhtbERPz2vCMBS+C/4P4Q1201TZ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xc08IAAADcAAAADwAAAAAAAAAAAAAA&#10;AAChAgAAZHJzL2Rvd25yZXYueG1sUEsFBgAAAAAEAAQA+QAAAJADAAAAAA==&#10;">
                  <v:stroke endarrow="block"/>
                </v:line>
                <v:line id="Line 503" o:spid="_x0000_s1063" style="position:absolute;visibility:visible;mso-wrap-style:square" from="31324,3499" to="32467,3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D5SMUAAADcAAAADwAAAGRycy9kb3ducmV2LnhtbESPQWsCMRSE7wX/Q3iCt5pdaau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D5SMUAAADcAAAADwAAAAAAAAAA&#10;AAAAAAChAgAAZHJzL2Rvd25yZXYueG1sUEsFBgAAAAAEAAQA+QAAAJMDAAAAAA==&#10;">
                  <v:stroke endarrow="block"/>
                </v:line>
                <v:line id="Line 504" o:spid="_x0000_s1064" style="position:absolute;visibility:visible;mso-wrap-style:square" from="42014,3490" to="43157,3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nP8UAAADcAAAADwAAAGRycy9kb3ducmV2LnhtbESPT2sCMRTE7wW/Q3iF3mpWaau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nP8UAAADcAAAADwAAAAAAAAAA&#10;AAAAAAChAgAAZHJzL2Rvd25yZXYueG1sUEsFBgAAAAAEAAQA+QAAAJMDAAAAAA==&#10;">
                  <v:stroke endarrow="block"/>
                </v:line>
                <v:line id="Line 505" o:spid="_x0000_s1065" style="position:absolute;visibility:visible;mso-wrap-style:square" from="56007,3429" to="57150,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CpMUAAADcAAAADwAAAGRycy9kb3ducmV2LnhtbESPQWsCMRSE74L/ITyhN81qa61bo5Qu&#10;goe2oJaeXzevm8XNy7KJa/rvTUHocZiZb5jVJtpG9NT52rGC6SQDQVw6XXOl4PO4HT+B8AFZY+OY&#10;FPySh816OFhhrt2F99QfQiUShH2OCkwIbS6lLw1Z9BPXEifvx3UWQ5JdJXWHlwS3jZxl2aO0WHNa&#10;MNjSq6HydDhbBQtT7OVCFm/Hj6Kvp8v4Hr++l0rdjeLLM4hAMfyHb+2dVvAwv4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7CpMUAAADcAAAADwAAAAAAAAAA&#10;AAAAAAChAgAAZHJzL2Rvd25yZXYueG1sUEsFBgAAAAAEAAQA+QAAAJMDAAAAAA==&#10;">
                  <v:stroke endarrow="block"/>
                </v:line>
                <v:shape id="Text Box 506" o:spid="_x0000_s1066" type="#_x0000_t202" style="position:absolute;left:7045;width:1158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2vMYA&#10;AADcAAAADwAAAGRycy9kb3ducmV2LnhtbESPQWvCQBSE70L/w/IKvYhuWlO1qasUwaI3q9JeH9ln&#10;Epp9m+6uMf33riB4HGbmG2a26EwtWnK+sqzgeZiAIM6trrhQcNivBlMQPiBrrC2Tgn/ysJg/9GaY&#10;aXvmL2p3oRARwj5DBWUITSalz0sy6Ie2IY7e0TqDIUpXSO3wHOGmli9JMpYGK44LJTa0LCn/3Z2M&#10;gmm6bn/8ZrT9zsfH+i30J+3nn1Pq6bH7eAcRqAv38K291grS1xS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2vMYAAADcAAAADwAAAAAAAAAAAAAAAACYAgAAZHJz&#10;L2Rvd25yZXYueG1sUEsFBgAAAAAEAAQA9QAAAIsDAAAAAA==&#10;">
                  <v:textbox>
                    <w:txbxContent>
                      <w:p w:rsidR="00383DD0" w:rsidRDefault="00383DD0" w:rsidP="00634726">
                        <w:pPr>
                          <w:jc w:val="center"/>
                          <w:rPr>
                            <w:sz w:val="18"/>
                            <w:szCs w:val="18"/>
                          </w:rPr>
                        </w:pPr>
                        <w:r>
                          <w:rPr>
                            <w:sz w:val="18"/>
                            <w:szCs w:val="18"/>
                          </w:rPr>
                          <w:t>Unit</w:t>
                        </w:r>
                        <w:r w:rsidRPr="002B7D58">
                          <w:rPr>
                            <w:sz w:val="18"/>
                            <w:szCs w:val="18"/>
                          </w:rPr>
                          <w:t xml:space="preserve"> approves travel request for </w:t>
                        </w:r>
                        <w:r>
                          <w:rPr>
                            <w:sz w:val="18"/>
                            <w:szCs w:val="18"/>
                          </w:rPr>
                          <w:t>business purpose, appropriateness, budget</w:t>
                        </w:r>
                      </w:p>
                      <w:p w:rsidR="00383DD0" w:rsidRPr="002B7D58" w:rsidRDefault="00383DD0" w:rsidP="00634726">
                        <w:pPr>
                          <w:jc w:val="center"/>
                          <w:rPr>
                            <w:sz w:val="18"/>
                            <w:szCs w:val="18"/>
                          </w:rPr>
                        </w:pPr>
                        <w:r>
                          <w:rPr>
                            <w:sz w:val="18"/>
                            <w:szCs w:val="18"/>
                          </w:rPr>
                          <w:t>T number assigned</w:t>
                        </w:r>
                      </w:p>
                    </w:txbxContent>
                  </v:textbox>
                </v:shape>
                <w10:anchorlock/>
              </v:group>
            </w:pict>
          </mc:Fallback>
        </mc:AlternateContent>
      </w:r>
    </w:p>
    <w:p w:rsidR="00935E58" w:rsidRDefault="00935E58" w:rsidP="00634726">
      <w:pPr>
        <w:pStyle w:val="BodyTextIndent2"/>
        <w:tabs>
          <w:tab w:val="left" w:pos="7740"/>
        </w:tabs>
        <w:spacing w:after="0" w:line="240" w:lineRule="auto"/>
        <w:ind w:left="0"/>
        <w:rPr>
          <w:rFonts w:asciiTheme="minorHAnsi" w:hAnsiTheme="minorHAnsi" w:cstheme="minorHAnsi"/>
          <w:b/>
          <w:i/>
          <w:sz w:val="20"/>
          <w:szCs w:val="20"/>
        </w:rPr>
      </w:pPr>
    </w:p>
    <w:p w:rsidR="00634726" w:rsidRPr="00BC646E" w:rsidRDefault="00634726" w:rsidP="00634726">
      <w:pPr>
        <w:pStyle w:val="BodyTextIndent2"/>
        <w:tabs>
          <w:tab w:val="left" w:pos="7740"/>
        </w:tabs>
        <w:spacing w:after="0" w:line="240" w:lineRule="auto"/>
        <w:ind w:left="0"/>
        <w:rPr>
          <w:rFonts w:asciiTheme="minorHAnsi" w:hAnsiTheme="minorHAnsi" w:cstheme="minorHAnsi"/>
          <w:b/>
          <w:i/>
          <w:sz w:val="20"/>
          <w:szCs w:val="20"/>
        </w:rPr>
      </w:pPr>
      <w:r w:rsidRPr="00BC646E">
        <w:rPr>
          <w:rFonts w:asciiTheme="minorHAnsi" w:hAnsiTheme="minorHAnsi" w:cstheme="minorHAnsi"/>
          <w:b/>
          <w:i/>
          <w:sz w:val="20"/>
          <w:szCs w:val="20"/>
        </w:rPr>
        <w:t xml:space="preserve">Vouchers (Line Item PO) </w:t>
      </w:r>
    </w:p>
    <w:p w:rsidR="00634726" w:rsidRPr="00BC646E" w:rsidRDefault="00634726" w:rsidP="00634726">
      <w:pPr>
        <w:pStyle w:val="BodyTextIndent2"/>
        <w:tabs>
          <w:tab w:val="left" w:pos="7740"/>
        </w:tabs>
        <w:spacing w:after="0" w:line="240" w:lineRule="auto"/>
        <w:ind w:left="0"/>
        <w:rPr>
          <w:rFonts w:asciiTheme="minorHAnsi" w:hAnsiTheme="minorHAnsi" w:cstheme="minorHAnsi"/>
          <w:b/>
          <w:i/>
          <w:sz w:val="20"/>
          <w:szCs w:val="20"/>
        </w:rPr>
      </w:pPr>
    </w:p>
    <w:p w:rsidR="00634726" w:rsidRPr="00BC646E" w:rsidRDefault="00634726" w:rsidP="00634726">
      <w:pPr>
        <w:pStyle w:val="Header"/>
        <w:tabs>
          <w:tab w:val="left" w:pos="720"/>
        </w:tabs>
        <w:rPr>
          <w:rFonts w:asciiTheme="minorHAnsi" w:hAnsiTheme="minorHAnsi" w:cstheme="minorHAnsi"/>
          <w:sz w:val="20"/>
          <w:szCs w:val="20"/>
        </w:rPr>
      </w:pPr>
      <w:r w:rsidRPr="00C63B27">
        <w:rPr>
          <w:rFonts w:asciiTheme="minorHAnsi" w:hAnsiTheme="minorHAnsi" w:cstheme="minorHAnsi"/>
          <w:noProof/>
          <w:sz w:val="20"/>
          <w:szCs w:val="20"/>
        </w:rPr>
        <mc:AlternateContent>
          <mc:Choice Requires="wpc">
            <w:drawing>
              <wp:inline distT="0" distB="0" distL="0" distR="0" wp14:anchorId="0549D7DD" wp14:editId="7CEAFA78">
                <wp:extent cx="6515100" cy="918845"/>
                <wp:effectExtent l="0" t="0" r="0" b="0"/>
                <wp:docPr id="470" name="Canvas 4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 name="Text Box 472"/>
                        <wps:cNvSpPr txBox="1">
                          <a:spLocks noChangeArrowheads="1"/>
                        </wps:cNvSpPr>
                        <wps:spPr bwMode="auto">
                          <a:xfrm>
                            <a:off x="0" y="0"/>
                            <a:ext cx="1143000" cy="799824"/>
                          </a:xfrm>
                          <a:prstGeom prst="rect">
                            <a:avLst/>
                          </a:prstGeom>
                          <a:solidFill>
                            <a:schemeClr val="accent3">
                              <a:lumMod val="40000"/>
                              <a:lumOff val="60000"/>
                            </a:schemeClr>
                          </a:solidFill>
                          <a:ln w="9525">
                            <a:solidFill>
                              <a:srgbClr val="000000"/>
                            </a:solidFill>
                            <a:miter lim="800000"/>
                            <a:headEnd/>
                            <a:tailEnd/>
                          </a:ln>
                        </wps:spPr>
                        <wps:txbx>
                          <w:txbxContent>
                            <w:p w:rsidR="00383DD0" w:rsidRPr="006D3517" w:rsidRDefault="00B106CC" w:rsidP="00383DD0">
                              <w:pPr>
                                <w:jc w:val="center"/>
                                <w:rPr>
                                  <w:sz w:val="18"/>
                                  <w:szCs w:val="18"/>
                                </w:rPr>
                              </w:pPr>
                              <w:r>
                                <w:rPr>
                                  <w:sz w:val="18"/>
                                  <w:szCs w:val="18"/>
                                </w:rPr>
                                <w:t xml:space="preserve">Service Center </w:t>
                              </w:r>
                              <w:r w:rsidR="00383DD0">
                                <w:rPr>
                                  <w:sz w:val="18"/>
                                  <w:szCs w:val="18"/>
                                </w:rPr>
                                <w:t>enters invoices received into PeopleSoft</w:t>
                              </w:r>
                            </w:p>
                            <w:p w:rsidR="00383DD0" w:rsidRPr="006D3517" w:rsidRDefault="00383DD0" w:rsidP="00634726">
                              <w:pPr>
                                <w:jc w:val="center"/>
                                <w:rPr>
                                  <w:sz w:val="18"/>
                                  <w:szCs w:val="18"/>
                                </w:rPr>
                              </w:pPr>
                            </w:p>
                          </w:txbxContent>
                        </wps:txbx>
                        <wps:bodyPr rot="0" vert="horz" wrap="square" lIns="91440" tIns="45720" rIns="91440" bIns="45720" anchor="t" anchorCtr="0" upright="1">
                          <a:noAutofit/>
                        </wps:bodyPr>
                      </wps:wsp>
                      <wps:wsp>
                        <wps:cNvPr id="54" name="Text Box 473"/>
                        <wps:cNvSpPr txBox="1">
                          <a:spLocks noChangeArrowheads="1"/>
                        </wps:cNvSpPr>
                        <wps:spPr bwMode="auto">
                          <a:xfrm>
                            <a:off x="1257300" y="0"/>
                            <a:ext cx="1257300" cy="799824"/>
                          </a:xfrm>
                          <a:prstGeom prst="rect">
                            <a:avLst/>
                          </a:prstGeom>
                          <a:solidFill>
                            <a:srgbClr val="FFFFFF"/>
                          </a:solidFill>
                          <a:ln w="9525">
                            <a:solidFill>
                              <a:srgbClr val="000000"/>
                            </a:solidFill>
                            <a:miter lim="800000"/>
                            <a:headEnd/>
                            <a:tailEnd/>
                          </a:ln>
                        </wps:spPr>
                        <wps:txbx>
                          <w:txbxContent>
                            <w:p w:rsidR="00383DD0" w:rsidRPr="006D3517" w:rsidRDefault="00383DD0" w:rsidP="00634726">
                              <w:pPr>
                                <w:jc w:val="center"/>
                                <w:rPr>
                                  <w:sz w:val="18"/>
                                  <w:szCs w:val="18"/>
                                </w:rPr>
                              </w:pPr>
                              <w:r>
                                <w:rPr>
                                  <w:sz w:val="18"/>
                                  <w:szCs w:val="18"/>
                                </w:rPr>
                                <w:t xml:space="preserve">Unit staff approves Voucher in PeopleSoft </w:t>
                              </w:r>
                            </w:p>
                          </w:txbxContent>
                        </wps:txbx>
                        <wps:bodyPr rot="0" vert="horz" wrap="square" lIns="91440" tIns="45720" rIns="91440" bIns="45720" anchor="t" anchorCtr="0" upright="1">
                          <a:noAutofit/>
                        </wps:bodyPr>
                      </wps:wsp>
                      <wps:wsp>
                        <wps:cNvPr id="56" name="Line 477"/>
                        <wps:cNvCnPr/>
                        <wps:spPr bwMode="auto">
                          <a:xfrm>
                            <a:off x="1143000" y="34278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478"/>
                        <wps:cNvCnPr/>
                        <wps:spPr bwMode="auto">
                          <a:xfrm>
                            <a:off x="2514600" y="34278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492"/>
                        <wps:cNvSpPr txBox="1">
                          <a:spLocks noChangeArrowheads="1"/>
                        </wps:cNvSpPr>
                        <wps:spPr bwMode="auto">
                          <a:xfrm>
                            <a:off x="2639471" y="0"/>
                            <a:ext cx="1028700" cy="799824"/>
                          </a:xfrm>
                          <a:prstGeom prst="rect">
                            <a:avLst/>
                          </a:prstGeom>
                          <a:solidFill>
                            <a:srgbClr val="FFFFFF"/>
                          </a:solidFill>
                          <a:ln w="9525">
                            <a:solidFill>
                              <a:srgbClr val="000000"/>
                            </a:solidFill>
                            <a:miter lim="800000"/>
                            <a:headEnd/>
                            <a:tailEnd/>
                          </a:ln>
                        </wps:spPr>
                        <wps:txbx>
                          <w:txbxContent>
                            <w:p w:rsidR="00383DD0" w:rsidRPr="009047F5" w:rsidRDefault="00383DD0" w:rsidP="00634726">
                              <w:pPr>
                                <w:jc w:val="center"/>
                                <w:rPr>
                                  <w:sz w:val="18"/>
                                  <w:szCs w:val="18"/>
                                </w:rPr>
                              </w:pPr>
                              <w:r>
                                <w:rPr>
                                  <w:sz w:val="18"/>
                                  <w:szCs w:val="18"/>
                                </w:rPr>
                                <w:t xml:space="preserve">Unit </w:t>
                              </w:r>
                              <w:r w:rsidRPr="009047F5">
                                <w:rPr>
                                  <w:sz w:val="18"/>
                                  <w:szCs w:val="18"/>
                                </w:rPr>
                                <w:t>reconciles</w:t>
                              </w:r>
                              <w:r>
                                <w:rPr>
                                  <w:sz w:val="18"/>
                                  <w:szCs w:val="18"/>
                                </w:rPr>
                                <w:t xml:space="preserve"> vouchers to GL</w:t>
                              </w:r>
                            </w:p>
                          </w:txbxContent>
                        </wps:txbx>
                        <wps:bodyPr rot="0" vert="horz" wrap="square" lIns="91440" tIns="45720" rIns="91440" bIns="45720" anchor="t" anchorCtr="0" upright="1">
                          <a:noAutofit/>
                        </wps:bodyPr>
                      </wps:wsp>
                    </wpc:wpc>
                  </a:graphicData>
                </a:graphic>
              </wp:inline>
            </w:drawing>
          </mc:Choice>
          <mc:Fallback>
            <w:pict>
              <v:group w14:anchorId="0549D7DD" id="Canvas 470" o:spid="_x0000_s1067" editas="canvas" style="width:513pt;height:72.35pt;mso-position-horizontal-relative:char;mso-position-vertical-relative:line" coordsize="65151,9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">
                <v:shape id="_x0000_s1068" type="#_x0000_t75" style="position:absolute;width:65151;height:9188;visibility:visible;mso-wrap-style:square">
                  <v:fill o:detectmouseclick="t"/>
                  <v:path o:connecttype="none"/>
                </v:shape>
                <v:shape id="Text Box 472" o:spid="_x0000_s1069" type="#_x0000_t202" style="position:absolute;width:11430;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oAcUA&#10;AADbAAAADwAAAGRycy9kb3ducmV2LnhtbESPQWvCQBSE70L/w/IK3nRTRWlTV1FR9FQxLZTeHtnX&#10;JDT7NuyuMfrr3YLgcZiZb5jZojO1aMn5yrKCl2ECgji3uuJCwdfndvAKwgdkjbVlUnAhD4v5U2+G&#10;qbZnPlKbhUJECPsUFZQhNKmUPi/JoB/ahjh6v9YZDFG6QmqH5wg3tRwlyVQarDgulNjQuqT8LzsZ&#10;Bdr51caOJ/vRNLvu5M/h4+27PSnVf+6W7yACdeERvrf3WsFkDP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igBxQAAANsAAAAPAAAAAAAAAAAAAAAAAJgCAABkcnMv&#10;ZG93bnJldi54bWxQSwUGAAAAAAQABAD1AAAAigMAAAAA&#10;" fillcolor="#d6e3bc [1302]">
                  <v:textbox>
                    <w:txbxContent>
                      <w:p w:rsidR="00383DD0" w:rsidRPr="006D3517" w:rsidRDefault="00B106CC" w:rsidP="00383DD0">
                        <w:pPr>
                          <w:jc w:val="center"/>
                          <w:rPr>
                            <w:sz w:val="18"/>
                            <w:szCs w:val="18"/>
                          </w:rPr>
                        </w:pPr>
                        <w:r>
                          <w:rPr>
                            <w:sz w:val="18"/>
                            <w:szCs w:val="18"/>
                          </w:rPr>
                          <w:t xml:space="preserve">Service Center </w:t>
                        </w:r>
                        <w:r w:rsidR="00383DD0">
                          <w:rPr>
                            <w:sz w:val="18"/>
                            <w:szCs w:val="18"/>
                          </w:rPr>
                          <w:t>enters invoices received into PeopleSoft</w:t>
                        </w:r>
                      </w:p>
                      <w:p w:rsidR="00383DD0" w:rsidRPr="006D3517" w:rsidRDefault="00383DD0" w:rsidP="00634726">
                        <w:pPr>
                          <w:jc w:val="center"/>
                          <w:rPr>
                            <w:sz w:val="18"/>
                            <w:szCs w:val="18"/>
                          </w:rPr>
                        </w:pPr>
                      </w:p>
                    </w:txbxContent>
                  </v:textbox>
                </v:shape>
                <v:shape id="Text Box 473" o:spid="_x0000_s1070" type="#_x0000_t202" style="position:absolute;left:12573;width:12573;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383DD0" w:rsidRPr="006D3517" w:rsidRDefault="00383DD0" w:rsidP="00634726">
                        <w:pPr>
                          <w:jc w:val="center"/>
                          <w:rPr>
                            <w:sz w:val="18"/>
                            <w:szCs w:val="18"/>
                          </w:rPr>
                        </w:pPr>
                        <w:r>
                          <w:rPr>
                            <w:sz w:val="18"/>
                            <w:szCs w:val="18"/>
                          </w:rPr>
                          <w:t xml:space="preserve">Unit staff approves Voucher in PeopleSoft </w:t>
                        </w:r>
                      </w:p>
                    </w:txbxContent>
                  </v:textbox>
                </v:shape>
                <v:line id="Line 477" o:spid="_x0000_s1071" style="position:absolute;visibility:visible;mso-wrap-style:square" from="11430,3427" to="12573,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478" o:spid="_x0000_s1072" style="position:absolute;visibility:visible;mso-wrap-style:square" from="25146,3427" to="26289,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shape id="Text Box 492" o:spid="_x0000_s1073" type="#_x0000_t202" style="position:absolute;left:26394;width:10287;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383DD0" w:rsidRPr="009047F5" w:rsidRDefault="00383DD0" w:rsidP="00634726">
                        <w:pPr>
                          <w:jc w:val="center"/>
                          <w:rPr>
                            <w:sz w:val="18"/>
                            <w:szCs w:val="18"/>
                          </w:rPr>
                        </w:pPr>
                        <w:r>
                          <w:rPr>
                            <w:sz w:val="18"/>
                            <w:szCs w:val="18"/>
                          </w:rPr>
                          <w:t xml:space="preserve">Unit </w:t>
                        </w:r>
                        <w:r w:rsidRPr="009047F5">
                          <w:rPr>
                            <w:sz w:val="18"/>
                            <w:szCs w:val="18"/>
                          </w:rPr>
                          <w:t>reconciles</w:t>
                        </w:r>
                        <w:r>
                          <w:rPr>
                            <w:sz w:val="18"/>
                            <w:szCs w:val="18"/>
                          </w:rPr>
                          <w:t xml:space="preserve"> vouchers to GL</w:t>
                        </w:r>
                      </w:p>
                    </w:txbxContent>
                  </v:textbox>
                </v:shape>
                <w10:anchorlock/>
              </v:group>
            </w:pict>
          </mc:Fallback>
        </mc:AlternateContent>
      </w:r>
    </w:p>
    <w:p w:rsidR="005A63B2" w:rsidRDefault="005A63B2" w:rsidP="00634726">
      <w:pPr>
        <w:pStyle w:val="BodyTextIndent2"/>
        <w:tabs>
          <w:tab w:val="left" w:pos="7740"/>
        </w:tabs>
        <w:ind w:left="0"/>
        <w:rPr>
          <w:rFonts w:asciiTheme="minorHAnsi" w:hAnsiTheme="minorHAnsi" w:cstheme="minorHAnsi"/>
          <w:b/>
          <w:i/>
          <w:sz w:val="20"/>
          <w:szCs w:val="20"/>
        </w:rPr>
      </w:pPr>
    </w:p>
    <w:p w:rsidR="00634726" w:rsidRPr="00BC646E" w:rsidRDefault="00634726" w:rsidP="00634726">
      <w:pPr>
        <w:pStyle w:val="BodyTextIndent2"/>
        <w:tabs>
          <w:tab w:val="left" w:pos="7740"/>
        </w:tabs>
        <w:ind w:left="0"/>
        <w:rPr>
          <w:rFonts w:asciiTheme="minorHAnsi" w:hAnsiTheme="minorHAnsi" w:cstheme="minorHAnsi"/>
          <w:b/>
          <w:i/>
          <w:sz w:val="20"/>
          <w:szCs w:val="20"/>
        </w:rPr>
      </w:pPr>
      <w:r w:rsidRPr="00BC646E">
        <w:rPr>
          <w:rFonts w:asciiTheme="minorHAnsi" w:hAnsiTheme="minorHAnsi" w:cstheme="minorHAnsi"/>
          <w:b/>
          <w:i/>
          <w:sz w:val="20"/>
          <w:szCs w:val="20"/>
        </w:rPr>
        <w:t xml:space="preserve">Vouchers (Blanket PO) </w:t>
      </w:r>
    </w:p>
    <w:p w:rsidR="00634726" w:rsidRDefault="00634726" w:rsidP="00634726">
      <w:pPr>
        <w:pStyle w:val="Header"/>
        <w:tabs>
          <w:tab w:val="left" w:pos="720"/>
        </w:tabs>
        <w:rPr>
          <w:rFonts w:asciiTheme="minorHAnsi" w:hAnsiTheme="minorHAnsi" w:cstheme="minorHAnsi"/>
          <w:sz w:val="20"/>
          <w:szCs w:val="20"/>
        </w:rPr>
      </w:pPr>
      <w:r w:rsidRPr="00BC646E">
        <w:rPr>
          <w:rFonts w:asciiTheme="minorHAnsi" w:hAnsiTheme="minorHAnsi" w:cstheme="minorHAnsi"/>
          <w:noProof/>
          <w:sz w:val="20"/>
          <w:szCs w:val="20"/>
        </w:rPr>
        <mc:AlternateContent>
          <mc:Choice Requires="wpc">
            <w:drawing>
              <wp:inline distT="0" distB="0" distL="0" distR="0" wp14:anchorId="5D97CED8" wp14:editId="23E71B0C">
                <wp:extent cx="6511796" cy="1824085"/>
                <wp:effectExtent l="0" t="0" r="0" b="5080"/>
                <wp:docPr id="481" name="Canvas 4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Text Box 483"/>
                        <wps:cNvSpPr txBox="1">
                          <a:spLocks noChangeArrowheads="1"/>
                        </wps:cNvSpPr>
                        <wps:spPr bwMode="auto">
                          <a:xfrm>
                            <a:off x="0" y="0"/>
                            <a:ext cx="1143000" cy="799824"/>
                          </a:xfrm>
                          <a:prstGeom prst="rect">
                            <a:avLst/>
                          </a:prstGeom>
                          <a:solidFill>
                            <a:srgbClr val="FFFFFF"/>
                          </a:solidFill>
                          <a:ln w="9525">
                            <a:solidFill>
                              <a:srgbClr val="000000"/>
                            </a:solidFill>
                            <a:miter lim="800000"/>
                            <a:headEnd/>
                            <a:tailEnd/>
                          </a:ln>
                        </wps:spPr>
                        <wps:txbx>
                          <w:txbxContent>
                            <w:p w:rsidR="00383DD0" w:rsidRPr="006D3517" w:rsidRDefault="00383DD0" w:rsidP="00634726">
                              <w:pPr>
                                <w:jc w:val="center"/>
                                <w:rPr>
                                  <w:sz w:val="18"/>
                                  <w:szCs w:val="18"/>
                                </w:rPr>
                              </w:pPr>
                              <w:r>
                                <w:rPr>
                                  <w:sz w:val="18"/>
                                  <w:szCs w:val="18"/>
                                </w:rPr>
                                <w:t>Unit enters the Blanket Order Release into eRequest</w:t>
                              </w:r>
                            </w:p>
                          </w:txbxContent>
                        </wps:txbx>
                        <wps:bodyPr rot="0" vert="horz" wrap="square" lIns="91440" tIns="45720" rIns="91440" bIns="45720" anchor="t" anchorCtr="0" upright="1">
                          <a:noAutofit/>
                        </wps:bodyPr>
                      </wps:wsp>
                      <wps:wsp>
                        <wps:cNvPr id="45" name="Text Box 484"/>
                        <wps:cNvSpPr txBox="1">
                          <a:spLocks noChangeArrowheads="1"/>
                        </wps:cNvSpPr>
                        <wps:spPr bwMode="auto">
                          <a:xfrm>
                            <a:off x="1249419" y="7"/>
                            <a:ext cx="1257300" cy="799824"/>
                          </a:xfrm>
                          <a:prstGeom prst="rect">
                            <a:avLst/>
                          </a:prstGeom>
                          <a:solidFill>
                            <a:srgbClr val="FFFFFF"/>
                          </a:solidFill>
                          <a:ln w="9525">
                            <a:solidFill>
                              <a:srgbClr val="000000"/>
                            </a:solidFill>
                            <a:miter lim="800000"/>
                            <a:headEnd/>
                            <a:tailEnd/>
                          </a:ln>
                        </wps:spPr>
                        <wps:txbx>
                          <w:txbxContent>
                            <w:p w:rsidR="00383DD0" w:rsidRPr="00364CF9" w:rsidRDefault="00383DD0" w:rsidP="00634726">
                              <w:pPr>
                                <w:jc w:val="center"/>
                                <w:rPr>
                                  <w:sz w:val="18"/>
                                  <w:szCs w:val="18"/>
                                </w:rPr>
                              </w:pPr>
                              <w:r>
                                <w:rPr>
                                  <w:sz w:val="18"/>
                                  <w:szCs w:val="18"/>
                                </w:rPr>
                                <w:t>Unit approves the Blanket Release eRequest</w:t>
                              </w:r>
                              <w:r w:rsidRPr="00364CF9">
                                <w:rPr>
                                  <w:sz w:val="18"/>
                                  <w:szCs w:val="18"/>
                                </w:rPr>
                                <w:t xml:space="preserve"> for </w:t>
                              </w:r>
                              <w:r>
                                <w:rPr>
                                  <w:sz w:val="18"/>
                                  <w:szCs w:val="18"/>
                                </w:rPr>
                                <w:t>appropriateness</w:t>
                              </w:r>
                            </w:p>
                            <w:p w:rsidR="00383DD0" w:rsidRPr="00AC5D8A" w:rsidRDefault="00383DD0" w:rsidP="00634726">
                              <w:pPr>
                                <w:rPr>
                                  <w:szCs w:val="18"/>
                                </w:rPr>
                              </w:pPr>
                            </w:p>
                          </w:txbxContent>
                        </wps:txbx>
                        <wps:bodyPr rot="0" vert="horz" wrap="square" lIns="91440" tIns="45720" rIns="91440" bIns="45720" anchor="t" anchorCtr="0" upright="1">
                          <a:noAutofit/>
                        </wps:bodyPr>
                      </wps:wsp>
                      <wps:wsp>
                        <wps:cNvPr id="46" name="Text Box 485"/>
                        <wps:cNvSpPr txBox="1">
                          <a:spLocks noChangeArrowheads="1"/>
                        </wps:cNvSpPr>
                        <wps:spPr bwMode="auto">
                          <a:xfrm>
                            <a:off x="2628900" y="0"/>
                            <a:ext cx="1143000" cy="799824"/>
                          </a:xfrm>
                          <a:prstGeom prst="rect">
                            <a:avLst/>
                          </a:prstGeom>
                          <a:solidFill>
                            <a:schemeClr val="accent3">
                              <a:lumMod val="40000"/>
                              <a:lumOff val="60000"/>
                            </a:schemeClr>
                          </a:solidFill>
                          <a:ln w="9525">
                            <a:solidFill>
                              <a:srgbClr val="000000"/>
                            </a:solidFill>
                            <a:miter lim="800000"/>
                            <a:headEnd/>
                            <a:tailEnd/>
                          </a:ln>
                        </wps:spPr>
                        <wps:txbx>
                          <w:txbxContent>
                            <w:p w:rsidR="00383DD0" w:rsidRPr="006D3517" w:rsidRDefault="00D65BFD" w:rsidP="00634726">
                              <w:pPr>
                                <w:jc w:val="center"/>
                                <w:rPr>
                                  <w:sz w:val="18"/>
                                  <w:szCs w:val="18"/>
                                </w:rPr>
                              </w:pPr>
                              <w:r w:rsidRPr="00D65BFD">
                                <w:rPr>
                                  <w:sz w:val="18"/>
                                  <w:szCs w:val="18"/>
                                </w:rPr>
                                <w:t>Service Center reviews the Blanket Release eRequest for compliance</w:t>
                              </w:r>
                              <w:r>
                                <w:rPr>
                                  <w:sz w:val="18"/>
                                  <w:szCs w:val="18"/>
                                </w:rPr>
                                <w:t>.</w:t>
                              </w:r>
                            </w:p>
                          </w:txbxContent>
                        </wps:txbx>
                        <wps:bodyPr rot="0" vert="horz" wrap="square" lIns="91440" tIns="45720" rIns="91440" bIns="45720" anchor="t" anchorCtr="0" upright="1">
                          <a:noAutofit/>
                        </wps:bodyPr>
                      </wps:wsp>
                      <wps:wsp>
                        <wps:cNvPr id="47" name="Text Box 486"/>
                        <wps:cNvSpPr txBox="1">
                          <a:spLocks noChangeArrowheads="1"/>
                        </wps:cNvSpPr>
                        <wps:spPr bwMode="auto">
                          <a:xfrm>
                            <a:off x="93" y="993110"/>
                            <a:ext cx="1319710" cy="795063"/>
                          </a:xfrm>
                          <a:prstGeom prst="rect">
                            <a:avLst/>
                          </a:prstGeom>
                          <a:solidFill>
                            <a:schemeClr val="accent3">
                              <a:lumMod val="40000"/>
                              <a:lumOff val="60000"/>
                            </a:schemeClr>
                          </a:solidFill>
                          <a:ln w="9525">
                            <a:solidFill>
                              <a:srgbClr val="000000"/>
                            </a:solidFill>
                            <a:miter lim="800000"/>
                            <a:headEnd/>
                            <a:tailEnd/>
                          </a:ln>
                        </wps:spPr>
                        <wps:txbx>
                          <w:txbxContent>
                            <w:p w:rsidR="00383DD0" w:rsidRPr="006D3517" w:rsidRDefault="00B106CC" w:rsidP="00383DD0">
                              <w:pPr>
                                <w:jc w:val="center"/>
                                <w:rPr>
                                  <w:sz w:val="18"/>
                                  <w:szCs w:val="18"/>
                                </w:rPr>
                              </w:pPr>
                              <w:r>
                                <w:rPr>
                                  <w:sz w:val="18"/>
                                  <w:szCs w:val="18"/>
                                </w:rPr>
                                <w:t>Service Center</w:t>
                              </w:r>
                              <w:r w:rsidR="00383DD0">
                                <w:rPr>
                                  <w:sz w:val="18"/>
                                  <w:szCs w:val="18"/>
                                </w:rPr>
                                <w:t xml:space="preserve"> enters invoices received into PeopleSoft</w:t>
                              </w:r>
                            </w:p>
                            <w:p w:rsidR="00383DD0" w:rsidRPr="009047F5" w:rsidRDefault="00383DD0" w:rsidP="00634726">
                              <w:pPr>
                                <w:jc w:val="center"/>
                                <w:rPr>
                                  <w:sz w:val="18"/>
                                  <w:szCs w:val="18"/>
                                </w:rPr>
                              </w:pPr>
                            </w:p>
                          </w:txbxContent>
                        </wps:txbx>
                        <wps:bodyPr rot="0" vert="horz" wrap="square" lIns="91440" tIns="45720" rIns="91440" bIns="45720" anchor="t" anchorCtr="0" upright="1">
                          <a:noAutofit/>
                        </wps:bodyPr>
                      </wps:wsp>
                      <wps:wsp>
                        <wps:cNvPr id="49" name="Line 488"/>
                        <wps:cNvCnPr/>
                        <wps:spPr bwMode="auto">
                          <a:xfrm>
                            <a:off x="1143000" y="34278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489"/>
                        <wps:cNvCnPr/>
                        <wps:spPr bwMode="auto">
                          <a:xfrm>
                            <a:off x="2514600" y="34278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90"/>
                        <wps:cNvCnPr/>
                        <wps:spPr bwMode="auto">
                          <a:xfrm>
                            <a:off x="3771900" y="347542"/>
                            <a:ext cx="114300" cy="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487"/>
                        <wps:cNvSpPr txBox="1">
                          <a:spLocks noChangeArrowheads="1"/>
                        </wps:cNvSpPr>
                        <wps:spPr bwMode="auto">
                          <a:xfrm>
                            <a:off x="3892875" y="0"/>
                            <a:ext cx="1028065" cy="799465"/>
                          </a:xfrm>
                          <a:prstGeom prst="rect">
                            <a:avLst/>
                          </a:prstGeom>
                          <a:solidFill>
                            <a:srgbClr val="FFFFFF"/>
                          </a:solidFill>
                          <a:ln w="9525">
                            <a:solidFill>
                              <a:srgbClr val="000000"/>
                            </a:solidFill>
                            <a:miter lim="800000"/>
                            <a:headEnd/>
                            <a:tailEnd/>
                          </a:ln>
                        </wps:spPr>
                        <wps:txbx>
                          <w:txbxContent>
                            <w:p w:rsidR="00383DD0" w:rsidRDefault="00383DD0" w:rsidP="00383DD0">
                              <w:pPr>
                                <w:pStyle w:val="NormalWeb"/>
                                <w:spacing w:before="0" w:beforeAutospacing="0" w:after="0" w:afterAutospacing="0"/>
                                <w:jc w:val="center"/>
                              </w:pPr>
                              <w:r>
                                <w:rPr>
                                  <w:rFonts w:eastAsia="Times New Roman"/>
                                  <w:sz w:val="18"/>
                                  <w:szCs w:val="18"/>
                                </w:rPr>
                                <w:t xml:space="preserve">Unit places order </w:t>
                              </w:r>
                            </w:p>
                          </w:txbxContent>
                        </wps:txbx>
                        <wps:bodyPr rot="0" vert="horz" wrap="square" lIns="91440" tIns="45720" rIns="91440" bIns="45720" anchor="t" anchorCtr="0" upright="1">
                          <a:noAutofit/>
                        </wps:bodyPr>
                      </wps:wsp>
                      <wps:wsp>
                        <wps:cNvPr id="99" name="Text Box 473"/>
                        <wps:cNvSpPr txBox="1">
                          <a:spLocks noChangeArrowheads="1"/>
                        </wps:cNvSpPr>
                        <wps:spPr bwMode="auto">
                          <a:xfrm>
                            <a:off x="1434222" y="988707"/>
                            <a:ext cx="1287337" cy="799465"/>
                          </a:xfrm>
                          <a:prstGeom prst="rect">
                            <a:avLst/>
                          </a:prstGeom>
                          <a:solidFill>
                            <a:srgbClr val="FFFFFF"/>
                          </a:solidFill>
                          <a:ln w="9525">
                            <a:solidFill>
                              <a:srgbClr val="000000"/>
                            </a:solidFill>
                            <a:miter lim="800000"/>
                            <a:headEnd/>
                            <a:tailEnd/>
                          </a:ln>
                        </wps:spPr>
                        <wps:txbx>
                          <w:txbxContent>
                            <w:p w:rsidR="00383DD0" w:rsidRDefault="00383DD0" w:rsidP="00383DD0">
                              <w:pPr>
                                <w:pStyle w:val="NormalWeb"/>
                                <w:spacing w:before="0" w:beforeAutospacing="0" w:after="0" w:afterAutospacing="0"/>
                                <w:jc w:val="center"/>
                              </w:pPr>
                              <w:r>
                                <w:rPr>
                                  <w:rFonts w:eastAsia="Times New Roman"/>
                                  <w:sz w:val="18"/>
                                  <w:szCs w:val="18"/>
                                </w:rPr>
                                <w:t xml:space="preserve">Unit staff approves Voucher in PeopleSoft </w:t>
                              </w:r>
                            </w:p>
                          </w:txbxContent>
                        </wps:txbx>
                        <wps:bodyPr rot="0" vert="horz" wrap="square" lIns="91440" tIns="45720" rIns="91440" bIns="45720" anchor="t" anchorCtr="0" upright="1">
                          <a:noAutofit/>
                        </wps:bodyPr>
                      </wps:wsp>
                      <wps:wsp>
                        <wps:cNvPr id="100" name="Text Box 492"/>
                        <wps:cNvSpPr txBox="1">
                          <a:spLocks noChangeArrowheads="1"/>
                        </wps:cNvSpPr>
                        <wps:spPr bwMode="auto">
                          <a:xfrm>
                            <a:off x="2829846" y="988706"/>
                            <a:ext cx="1028700" cy="799465"/>
                          </a:xfrm>
                          <a:prstGeom prst="rect">
                            <a:avLst/>
                          </a:prstGeom>
                          <a:solidFill>
                            <a:srgbClr val="FFFFFF"/>
                          </a:solidFill>
                          <a:ln w="9525">
                            <a:solidFill>
                              <a:srgbClr val="000000"/>
                            </a:solidFill>
                            <a:miter lim="800000"/>
                            <a:headEnd/>
                            <a:tailEnd/>
                          </a:ln>
                        </wps:spPr>
                        <wps:txbx>
                          <w:txbxContent>
                            <w:p w:rsidR="00383DD0" w:rsidRDefault="00383DD0" w:rsidP="00383DD0">
                              <w:pPr>
                                <w:pStyle w:val="NormalWeb"/>
                                <w:spacing w:before="0" w:beforeAutospacing="0" w:after="0" w:afterAutospacing="0"/>
                                <w:jc w:val="center"/>
                              </w:pPr>
                              <w:r>
                                <w:rPr>
                                  <w:rFonts w:eastAsia="Times New Roman"/>
                                  <w:sz w:val="18"/>
                                  <w:szCs w:val="18"/>
                                </w:rPr>
                                <w:t>Unit reconciles vouchers to GL</w:t>
                              </w:r>
                            </w:p>
                          </w:txbxContent>
                        </wps:txbx>
                        <wps:bodyPr rot="0" vert="horz" wrap="square" lIns="91440" tIns="45720" rIns="91440" bIns="45720" anchor="t" anchorCtr="0" upright="1">
                          <a:noAutofit/>
                        </wps:bodyPr>
                      </wps:wsp>
                      <wps:wsp>
                        <wps:cNvPr id="102" name="Line 488"/>
                        <wps:cNvCnPr/>
                        <wps:spPr bwMode="auto">
                          <a:xfrm>
                            <a:off x="2721451" y="1350144"/>
                            <a:ext cx="113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488"/>
                        <wps:cNvCnPr/>
                        <wps:spPr bwMode="auto">
                          <a:xfrm>
                            <a:off x="1322377" y="1351215"/>
                            <a:ext cx="113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D97CED8" id="Canvas 481" o:spid="_x0000_s1074" editas="canvas" style="width:512.75pt;height:143.65pt;mso-position-horizontal-relative:char;mso-position-vertical-relative:line" coordsize="65112,1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">
                <v:shape id="_x0000_s1075" type="#_x0000_t75" style="position:absolute;width:65112;height:18237;visibility:visible;mso-wrap-style:square">
                  <v:fill o:detectmouseclick="t"/>
                  <v:path o:connecttype="none"/>
                </v:shape>
                <v:shape id="Text Box 483" o:spid="_x0000_s1076" type="#_x0000_t202" style="position:absolute;width:11430;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383DD0" w:rsidRPr="006D3517" w:rsidRDefault="00383DD0" w:rsidP="00634726">
                        <w:pPr>
                          <w:jc w:val="center"/>
                          <w:rPr>
                            <w:sz w:val="18"/>
                            <w:szCs w:val="18"/>
                          </w:rPr>
                        </w:pPr>
                        <w:r>
                          <w:rPr>
                            <w:sz w:val="18"/>
                            <w:szCs w:val="18"/>
                          </w:rPr>
                          <w:t>Unit enters the Blanket Order Release into eRequest</w:t>
                        </w:r>
                      </w:p>
                    </w:txbxContent>
                  </v:textbox>
                </v:shape>
                <v:shape id="Text Box 484" o:spid="_x0000_s1077" type="#_x0000_t202" style="position:absolute;left:12494;width:12573;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383DD0" w:rsidRPr="00364CF9" w:rsidRDefault="00383DD0" w:rsidP="00634726">
                        <w:pPr>
                          <w:jc w:val="center"/>
                          <w:rPr>
                            <w:sz w:val="18"/>
                            <w:szCs w:val="18"/>
                          </w:rPr>
                        </w:pPr>
                        <w:r>
                          <w:rPr>
                            <w:sz w:val="18"/>
                            <w:szCs w:val="18"/>
                          </w:rPr>
                          <w:t>Unit approves the Blanket Release eRequest</w:t>
                        </w:r>
                        <w:r w:rsidRPr="00364CF9">
                          <w:rPr>
                            <w:sz w:val="18"/>
                            <w:szCs w:val="18"/>
                          </w:rPr>
                          <w:t xml:space="preserve"> for </w:t>
                        </w:r>
                        <w:r>
                          <w:rPr>
                            <w:sz w:val="18"/>
                            <w:szCs w:val="18"/>
                          </w:rPr>
                          <w:t>appropriateness</w:t>
                        </w:r>
                      </w:p>
                      <w:p w:rsidR="00383DD0" w:rsidRPr="00AC5D8A" w:rsidRDefault="00383DD0" w:rsidP="00634726">
                        <w:pPr>
                          <w:rPr>
                            <w:szCs w:val="18"/>
                          </w:rPr>
                        </w:pPr>
                      </w:p>
                    </w:txbxContent>
                  </v:textbox>
                </v:shape>
                <v:shape id="Text Box 485" o:spid="_x0000_s1078" type="#_x0000_t202" style="position:absolute;left:26289;width:11430;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QdRMUA&#10;AADbAAAADwAAAGRycy9kb3ducmV2LnhtbESPQWvCQBSE70L/w/IK3nSjtqGNrmJLi54sjULx9sg+&#10;k2D2bdhdY+qv7xYKPQ4z8w2zWPWmER05X1tWMBknIIgLq2suFRz276MnED4ga2wsk4Jv8rBa3g0W&#10;mGl75U/q8lCKCGGfoYIqhDaT0hcVGfRj2xJH72SdwRClK6V2eI1w08hpkqTSYM1xocKWXisqzvnF&#10;KNDOv7zZ2eN2mua3jTx+7J6/uotSw/t+PQcRqA//4b/2Vit4SO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B1ExQAAANsAAAAPAAAAAAAAAAAAAAAAAJgCAABkcnMv&#10;ZG93bnJldi54bWxQSwUGAAAAAAQABAD1AAAAigMAAAAA&#10;" fillcolor="#d6e3bc [1302]">
                  <v:textbox>
                    <w:txbxContent>
                      <w:p w:rsidR="00383DD0" w:rsidRPr="006D3517" w:rsidRDefault="00D65BFD" w:rsidP="00634726">
                        <w:pPr>
                          <w:jc w:val="center"/>
                          <w:rPr>
                            <w:sz w:val="18"/>
                            <w:szCs w:val="18"/>
                          </w:rPr>
                        </w:pPr>
                        <w:r w:rsidRPr="00D65BFD">
                          <w:rPr>
                            <w:sz w:val="18"/>
                            <w:szCs w:val="18"/>
                          </w:rPr>
                          <w:t>Service Center reviews the Blanket Release eRequest for compliance</w:t>
                        </w:r>
                        <w:r>
                          <w:rPr>
                            <w:sz w:val="18"/>
                            <w:szCs w:val="18"/>
                          </w:rPr>
                          <w:t>.</w:t>
                        </w:r>
                      </w:p>
                    </w:txbxContent>
                  </v:textbox>
                </v:shape>
                <v:shape id="Text Box 486" o:spid="_x0000_s1079" type="#_x0000_t202" style="position:absolute;top:9931;width:13198;height: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i438YA&#10;AADbAAAADwAAAGRycy9kb3ducmV2LnhtbESPQWvCQBSE7wX/w/IK3uqm2qpNXaUtLfWkGAXp7ZF9&#10;TYLZt2F3jdFf7xaEHoeZ+YaZLTpTi5acrywreBwkIIhzqysuFOy2Xw9TED4ga6wtk4IzeVjMe3cz&#10;TLU98YbaLBQiQtinqKAMoUml9HlJBv3ANsTR+7XOYIjSFVI7PEW4qeUwScbSYMVxocSGPkrKD9nR&#10;KNDOv3/a0fNyOM4u3/JnvXrZt0el+vfd2yuIQF34D9/aS63gaQJ/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i438YAAADbAAAADwAAAAAAAAAAAAAAAACYAgAAZHJz&#10;L2Rvd25yZXYueG1sUEsFBgAAAAAEAAQA9QAAAIsDAAAAAA==&#10;" fillcolor="#d6e3bc [1302]">
                  <v:textbox>
                    <w:txbxContent>
                      <w:p w:rsidR="00383DD0" w:rsidRPr="006D3517" w:rsidRDefault="00B106CC" w:rsidP="00383DD0">
                        <w:pPr>
                          <w:jc w:val="center"/>
                          <w:rPr>
                            <w:sz w:val="18"/>
                            <w:szCs w:val="18"/>
                          </w:rPr>
                        </w:pPr>
                        <w:r>
                          <w:rPr>
                            <w:sz w:val="18"/>
                            <w:szCs w:val="18"/>
                          </w:rPr>
                          <w:t>Service Center</w:t>
                        </w:r>
                        <w:r w:rsidR="00383DD0">
                          <w:rPr>
                            <w:sz w:val="18"/>
                            <w:szCs w:val="18"/>
                          </w:rPr>
                          <w:t xml:space="preserve"> enters invoices received into PeopleSoft</w:t>
                        </w:r>
                      </w:p>
                      <w:p w:rsidR="00383DD0" w:rsidRPr="009047F5" w:rsidRDefault="00383DD0" w:rsidP="00634726">
                        <w:pPr>
                          <w:jc w:val="center"/>
                          <w:rPr>
                            <w:sz w:val="18"/>
                            <w:szCs w:val="18"/>
                          </w:rPr>
                        </w:pPr>
                      </w:p>
                    </w:txbxContent>
                  </v:textbox>
                </v:shape>
                <v:line id="Line 488" o:spid="_x0000_s1080" style="position:absolute;visibility:visible;mso-wrap-style:square" from="11430,3427" to="12573,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489" o:spid="_x0000_s1081" style="position:absolute;visibility:visible;mso-wrap-style:square" from="25146,3427" to="26289,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490" o:spid="_x0000_s1082" style="position:absolute;visibility:visible;mso-wrap-style:square" from="37719,3475" to="38862,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shape id="Text Box 487" o:spid="_x0000_s1083" type="#_x0000_t202" style="position:absolute;left:38928;width:10281;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383DD0" w:rsidRDefault="00383DD0" w:rsidP="00383DD0">
                        <w:pPr>
                          <w:pStyle w:val="NormalWeb"/>
                          <w:spacing w:before="0" w:beforeAutospacing="0" w:after="0" w:afterAutospacing="0"/>
                          <w:jc w:val="center"/>
                        </w:pPr>
                        <w:r>
                          <w:rPr>
                            <w:rFonts w:eastAsia="Times New Roman"/>
                            <w:sz w:val="18"/>
                            <w:szCs w:val="18"/>
                          </w:rPr>
                          <w:t xml:space="preserve">Unit places order </w:t>
                        </w:r>
                      </w:p>
                    </w:txbxContent>
                  </v:textbox>
                </v:shape>
                <v:shape id="Text Box 473" o:spid="_x0000_s1084" type="#_x0000_t202" style="position:absolute;left:14342;top:9887;width:12873;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383DD0" w:rsidRDefault="00383DD0" w:rsidP="00383DD0">
                        <w:pPr>
                          <w:pStyle w:val="NormalWeb"/>
                          <w:spacing w:before="0" w:beforeAutospacing="0" w:after="0" w:afterAutospacing="0"/>
                          <w:jc w:val="center"/>
                        </w:pPr>
                        <w:r>
                          <w:rPr>
                            <w:rFonts w:eastAsia="Times New Roman"/>
                            <w:sz w:val="18"/>
                            <w:szCs w:val="18"/>
                          </w:rPr>
                          <w:t xml:space="preserve">Unit staff approves Voucher in PeopleSoft </w:t>
                        </w:r>
                      </w:p>
                    </w:txbxContent>
                  </v:textbox>
                </v:shape>
                <v:shape id="Text Box 492" o:spid="_x0000_s1085" type="#_x0000_t202" style="position:absolute;left:28298;top:9887;width:10287;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383DD0" w:rsidRDefault="00383DD0" w:rsidP="00383DD0">
                        <w:pPr>
                          <w:pStyle w:val="NormalWeb"/>
                          <w:spacing w:before="0" w:beforeAutospacing="0" w:after="0" w:afterAutospacing="0"/>
                          <w:jc w:val="center"/>
                        </w:pPr>
                        <w:r>
                          <w:rPr>
                            <w:rFonts w:eastAsia="Times New Roman"/>
                            <w:sz w:val="18"/>
                            <w:szCs w:val="18"/>
                          </w:rPr>
                          <w:t>Unit reconciles vouchers to GL</w:t>
                        </w:r>
                      </w:p>
                    </w:txbxContent>
                  </v:textbox>
                </v:shape>
                <v:line id="Line 488" o:spid="_x0000_s1086" style="position:absolute;visibility:visible;mso-wrap-style:square" from="27214,13501" to="28351,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488" o:spid="_x0000_s1087" style="position:absolute;visibility:visible;mso-wrap-style:square" from="13223,13512" to="14360,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w10:anchorlock/>
              </v:group>
            </w:pict>
          </mc:Fallback>
        </mc:AlternateContent>
      </w:r>
    </w:p>
    <w:p w:rsidR="00D8556B" w:rsidRDefault="00D8556B" w:rsidP="00634726">
      <w:pPr>
        <w:pStyle w:val="Header"/>
        <w:tabs>
          <w:tab w:val="left" w:pos="720"/>
        </w:tabs>
        <w:rPr>
          <w:rFonts w:asciiTheme="minorHAnsi" w:hAnsiTheme="minorHAnsi" w:cstheme="minorHAnsi"/>
          <w:sz w:val="20"/>
          <w:szCs w:val="20"/>
        </w:rPr>
      </w:pPr>
    </w:p>
    <w:p w:rsidR="00D8556B" w:rsidRPr="00935E58" w:rsidRDefault="00D8556B" w:rsidP="00D8556B">
      <w:pPr>
        <w:rPr>
          <w:rFonts w:asciiTheme="minorHAnsi" w:hAnsiTheme="minorHAnsi"/>
          <w:b/>
          <w:i/>
          <w:sz w:val="20"/>
          <w:szCs w:val="20"/>
        </w:rPr>
      </w:pPr>
      <w:r w:rsidRPr="00935E58">
        <w:rPr>
          <w:rFonts w:asciiTheme="minorHAnsi" w:hAnsiTheme="minorHAnsi"/>
          <w:b/>
          <w:i/>
          <w:sz w:val="20"/>
          <w:szCs w:val="20"/>
        </w:rPr>
        <w:t>HRA (except those listed below)</w:t>
      </w:r>
    </w:p>
    <w:p w:rsidR="00D8556B" w:rsidRPr="00D8556B" w:rsidRDefault="00D8556B" w:rsidP="00D8556B">
      <w:pPr>
        <w:contextualSpacing/>
      </w:pPr>
    </w:p>
    <w:p w:rsidR="00D8556B" w:rsidRDefault="00D8556B" w:rsidP="00634726">
      <w:pPr>
        <w:pStyle w:val="Header"/>
        <w:tabs>
          <w:tab w:val="left" w:pos="720"/>
        </w:tabs>
        <w:rPr>
          <w:rFonts w:asciiTheme="minorHAnsi" w:hAnsiTheme="minorHAnsi" w:cstheme="minorHAnsi"/>
          <w:sz w:val="20"/>
          <w:szCs w:val="20"/>
        </w:rPr>
      </w:pPr>
      <w:r w:rsidRPr="00BC646E">
        <w:rPr>
          <w:rFonts w:asciiTheme="minorHAnsi" w:hAnsiTheme="minorHAnsi" w:cstheme="minorHAnsi"/>
          <w:noProof/>
          <w:sz w:val="20"/>
          <w:szCs w:val="20"/>
        </w:rPr>
        <mc:AlternateContent>
          <mc:Choice Requires="wpc">
            <w:drawing>
              <wp:inline distT="0" distB="0" distL="0" distR="0" wp14:anchorId="0E692C25" wp14:editId="73CF4BFF">
                <wp:extent cx="6991048" cy="1093410"/>
                <wp:effectExtent l="0" t="0" r="0"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483"/>
                        <wps:cNvSpPr txBox="1">
                          <a:spLocks noChangeArrowheads="1"/>
                        </wps:cNvSpPr>
                        <wps:spPr bwMode="auto">
                          <a:xfrm>
                            <a:off x="0" y="994"/>
                            <a:ext cx="1143000" cy="799824"/>
                          </a:xfrm>
                          <a:prstGeom prst="rect">
                            <a:avLst/>
                          </a:prstGeom>
                          <a:solidFill>
                            <a:srgbClr val="FFFFFF"/>
                          </a:solidFill>
                          <a:ln w="9525">
                            <a:solidFill>
                              <a:srgbClr val="000000"/>
                            </a:solidFill>
                            <a:miter lim="800000"/>
                            <a:headEnd/>
                            <a:tailEnd/>
                          </a:ln>
                        </wps:spPr>
                        <wps:txbx>
                          <w:txbxContent>
                            <w:p w:rsidR="00D8556B" w:rsidRPr="006D3517" w:rsidRDefault="00D8556B" w:rsidP="00D8556B">
                              <w:pPr>
                                <w:jc w:val="center"/>
                                <w:rPr>
                                  <w:sz w:val="18"/>
                                  <w:szCs w:val="18"/>
                                </w:rPr>
                              </w:pPr>
                              <w:r w:rsidRPr="00D8556B">
                                <w:rPr>
                                  <w:sz w:val="18"/>
                                  <w:szCs w:val="18"/>
                                </w:rPr>
                                <w:t>Unit initiates HRA. Only designated initiators may complete the request</w:t>
                              </w:r>
                            </w:p>
                          </w:txbxContent>
                        </wps:txbx>
                        <wps:bodyPr rot="0" vert="horz" wrap="square" lIns="91440" tIns="45720" rIns="91440" bIns="45720" anchor="t" anchorCtr="0" upright="1">
                          <a:noAutofit/>
                        </wps:bodyPr>
                      </wps:wsp>
                      <wps:wsp>
                        <wps:cNvPr id="9" name="Text Box 484"/>
                        <wps:cNvSpPr txBox="1">
                          <a:spLocks noChangeArrowheads="1"/>
                        </wps:cNvSpPr>
                        <wps:spPr bwMode="auto">
                          <a:xfrm>
                            <a:off x="1257300" y="6"/>
                            <a:ext cx="1726674" cy="957937"/>
                          </a:xfrm>
                          <a:prstGeom prst="rect">
                            <a:avLst/>
                          </a:prstGeom>
                          <a:solidFill>
                            <a:srgbClr val="FFFFFF"/>
                          </a:solidFill>
                          <a:ln w="9525">
                            <a:solidFill>
                              <a:srgbClr val="000000"/>
                            </a:solidFill>
                            <a:miter lim="800000"/>
                            <a:headEnd/>
                            <a:tailEnd/>
                          </a:ln>
                        </wps:spPr>
                        <wps:txbx>
                          <w:txbxContent>
                            <w:p w:rsidR="00D8556B" w:rsidRPr="00935E58" w:rsidRDefault="00D8556B" w:rsidP="00D8556B">
                              <w:pPr>
                                <w:rPr>
                                  <w:sz w:val="18"/>
                                  <w:szCs w:val="18"/>
                                </w:rPr>
                              </w:pPr>
                              <w:r w:rsidRPr="00935E58">
                                <w:rPr>
                                  <w:sz w:val="18"/>
                                  <w:szCs w:val="18"/>
                                </w:rPr>
                                <w:t>Unit approves HRA for appropriateness and funding chartfield. Approval workflow can have one or two levels, multiple Ad Hoc approvers, in addition to final approver.</w:t>
                              </w:r>
                            </w:p>
                          </w:txbxContent>
                        </wps:txbx>
                        <wps:bodyPr rot="0" vert="horz" wrap="square" lIns="91440" tIns="45720" rIns="91440" bIns="45720" anchor="t" anchorCtr="0" upright="1">
                          <a:noAutofit/>
                        </wps:bodyPr>
                      </wps:wsp>
                      <wps:wsp>
                        <wps:cNvPr id="10" name="Text Box 485"/>
                        <wps:cNvSpPr txBox="1">
                          <a:spLocks noChangeArrowheads="1"/>
                        </wps:cNvSpPr>
                        <wps:spPr bwMode="auto">
                          <a:xfrm>
                            <a:off x="3106447" y="0"/>
                            <a:ext cx="1143000" cy="799824"/>
                          </a:xfrm>
                          <a:prstGeom prst="rect">
                            <a:avLst/>
                          </a:prstGeom>
                          <a:solidFill>
                            <a:schemeClr val="accent3">
                              <a:lumMod val="40000"/>
                              <a:lumOff val="60000"/>
                            </a:schemeClr>
                          </a:solidFill>
                          <a:ln w="9525">
                            <a:solidFill>
                              <a:srgbClr val="000000"/>
                            </a:solidFill>
                            <a:miter lim="800000"/>
                            <a:headEnd/>
                            <a:tailEnd/>
                          </a:ln>
                        </wps:spPr>
                        <wps:txbx>
                          <w:txbxContent>
                            <w:p w:rsidR="00D8556B" w:rsidRPr="006D3517" w:rsidRDefault="00D8556B" w:rsidP="00D8556B">
                              <w:pPr>
                                <w:jc w:val="center"/>
                                <w:rPr>
                                  <w:sz w:val="18"/>
                                  <w:szCs w:val="18"/>
                                </w:rPr>
                              </w:pPr>
                              <w:r w:rsidRPr="00D8556B">
                                <w:rPr>
                                  <w:sz w:val="18"/>
                                  <w:szCs w:val="18"/>
                                </w:rPr>
                                <w:t>Service Center reviews transaction for compliance.</w:t>
                              </w:r>
                            </w:p>
                          </w:txbxContent>
                        </wps:txbx>
                        <wps:bodyPr rot="0" vert="horz" wrap="square" lIns="91440" tIns="45720" rIns="91440" bIns="45720" anchor="t" anchorCtr="0" upright="1">
                          <a:noAutofit/>
                        </wps:bodyPr>
                      </wps:wsp>
                      <wps:wsp>
                        <wps:cNvPr id="12" name="Line 488"/>
                        <wps:cNvCnPr/>
                        <wps:spPr bwMode="auto">
                          <a:xfrm>
                            <a:off x="1135022" y="352609"/>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489"/>
                        <wps:cNvCnPr/>
                        <wps:spPr bwMode="auto">
                          <a:xfrm>
                            <a:off x="2992147" y="34278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90"/>
                        <wps:cNvCnPr/>
                        <wps:spPr bwMode="auto">
                          <a:xfrm>
                            <a:off x="4249447" y="347542"/>
                            <a:ext cx="114300" cy="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485"/>
                        <wps:cNvSpPr txBox="1">
                          <a:spLocks noChangeArrowheads="1"/>
                        </wps:cNvSpPr>
                        <wps:spPr bwMode="auto">
                          <a:xfrm>
                            <a:off x="4363747" y="359"/>
                            <a:ext cx="1142365" cy="799465"/>
                          </a:xfrm>
                          <a:prstGeom prst="rect">
                            <a:avLst/>
                          </a:prstGeom>
                          <a:solidFill>
                            <a:schemeClr val="accent3">
                              <a:lumMod val="40000"/>
                              <a:lumOff val="60000"/>
                            </a:schemeClr>
                          </a:solidFill>
                          <a:ln w="9525">
                            <a:solidFill>
                              <a:srgbClr val="000000"/>
                            </a:solidFill>
                            <a:miter lim="800000"/>
                            <a:headEnd/>
                            <a:tailEnd/>
                          </a:ln>
                        </wps:spPr>
                        <wps:txbx>
                          <w:txbxContent>
                            <w:p w:rsidR="00D8556B" w:rsidRPr="00935E58" w:rsidRDefault="00D8556B" w:rsidP="00D8556B">
                              <w:pPr>
                                <w:pStyle w:val="NormalWeb"/>
                                <w:spacing w:before="0" w:beforeAutospacing="0" w:after="0" w:afterAutospacing="0"/>
                                <w:jc w:val="center"/>
                                <w:rPr>
                                  <w:sz w:val="18"/>
                                  <w:szCs w:val="18"/>
                                </w:rPr>
                              </w:pPr>
                              <w:r w:rsidRPr="00935E58">
                                <w:rPr>
                                  <w:sz w:val="18"/>
                                  <w:szCs w:val="18"/>
                                </w:rPr>
                                <w:t xml:space="preserve">Service Center </w:t>
                              </w:r>
                              <w:r w:rsidR="00A75364">
                                <w:rPr>
                                  <w:sz w:val="18"/>
                                  <w:szCs w:val="18"/>
                                </w:rPr>
                                <w:t>enters transaction into PeopleSoft</w:t>
                              </w:r>
                              <w:r w:rsidRPr="00935E58">
                                <w:rPr>
                                  <w:sz w:val="18"/>
                                  <w:szCs w:val="18"/>
                                </w:rPr>
                                <w:t>.</w:t>
                              </w:r>
                            </w:p>
                          </w:txbxContent>
                        </wps:txbx>
                        <wps:bodyPr rot="0" vert="horz" wrap="square" lIns="91440" tIns="45720" rIns="91440" bIns="45720" anchor="t" anchorCtr="0" upright="1">
                          <a:noAutofit/>
                        </wps:bodyPr>
                      </wps:wsp>
                      <wps:wsp>
                        <wps:cNvPr id="77" name="Line 490"/>
                        <wps:cNvCnPr/>
                        <wps:spPr bwMode="auto">
                          <a:xfrm>
                            <a:off x="5506112" y="348494"/>
                            <a:ext cx="1136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487"/>
                        <wps:cNvSpPr txBox="1">
                          <a:spLocks noChangeArrowheads="1"/>
                        </wps:cNvSpPr>
                        <wps:spPr bwMode="auto">
                          <a:xfrm>
                            <a:off x="5619777" y="994"/>
                            <a:ext cx="1027430" cy="798830"/>
                          </a:xfrm>
                          <a:prstGeom prst="rect">
                            <a:avLst/>
                          </a:prstGeom>
                          <a:solidFill>
                            <a:srgbClr val="FFFFFF"/>
                          </a:solidFill>
                          <a:ln w="9525">
                            <a:solidFill>
                              <a:srgbClr val="000000"/>
                            </a:solidFill>
                            <a:miter lim="800000"/>
                            <a:headEnd/>
                            <a:tailEnd/>
                          </a:ln>
                        </wps:spPr>
                        <wps:txbx>
                          <w:txbxContent>
                            <w:p w:rsidR="00D8556B" w:rsidRPr="00935E58" w:rsidRDefault="00D8556B" w:rsidP="00D8556B">
                              <w:pPr>
                                <w:pStyle w:val="NormalWeb"/>
                                <w:spacing w:before="0" w:beforeAutospacing="0" w:after="0" w:afterAutospacing="0"/>
                                <w:jc w:val="center"/>
                                <w:rPr>
                                  <w:sz w:val="18"/>
                                  <w:szCs w:val="18"/>
                                </w:rPr>
                              </w:pPr>
                              <w:r w:rsidRPr="00935E58">
                                <w:rPr>
                                  <w:sz w:val="18"/>
                                  <w:szCs w:val="18"/>
                                </w:rPr>
                                <w:t>Unit reconciles transaction.</w:t>
                              </w:r>
                            </w:p>
                          </w:txbxContent>
                        </wps:txbx>
                        <wps:bodyPr rot="0" vert="horz" wrap="square" lIns="91440" tIns="45720" rIns="91440" bIns="45720" anchor="t" anchorCtr="0" upright="1">
                          <a:noAutofit/>
                        </wps:bodyPr>
                      </wps:wsp>
                    </wpc:wpc>
                  </a:graphicData>
                </a:graphic>
              </wp:inline>
            </w:drawing>
          </mc:Choice>
          <mc:Fallback>
            <w:pict>
              <v:group w14:anchorId="0E692C25" id="Canvas 20" o:spid="_x0000_s1088" editas="canvas" style="width:550.5pt;height:86.1pt;mso-position-horizontal-relative:char;mso-position-vertical-relative:line" coordsize="69907,10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">
                <v:shape id="_x0000_s1089" type="#_x0000_t75" style="position:absolute;width:69907;height:10928;visibility:visible;mso-wrap-style:square">
                  <v:fill o:detectmouseclick="t"/>
                  <v:path o:connecttype="none"/>
                </v:shape>
                <v:shape id="Text Box 483" o:spid="_x0000_s1090" type="#_x0000_t202" style="position:absolute;top:9;width:11430;height:7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8556B" w:rsidRPr="006D3517" w:rsidRDefault="00D8556B" w:rsidP="00D8556B">
                        <w:pPr>
                          <w:jc w:val="center"/>
                          <w:rPr>
                            <w:sz w:val="18"/>
                            <w:szCs w:val="18"/>
                          </w:rPr>
                        </w:pPr>
                        <w:r w:rsidRPr="00D8556B">
                          <w:rPr>
                            <w:sz w:val="18"/>
                            <w:szCs w:val="18"/>
                          </w:rPr>
                          <w:t>Unit initiates HRA. Only designated initiators may complete the request</w:t>
                        </w:r>
                      </w:p>
                    </w:txbxContent>
                  </v:textbox>
                </v:shape>
                <v:shape id="Text Box 484" o:spid="_x0000_s1091" type="#_x0000_t202" style="position:absolute;left:12573;width:17266;height:9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8556B" w:rsidRPr="00935E58" w:rsidRDefault="00D8556B" w:rsidP="00D8556B">
                        <w:pPr>
                          <w:rPr>
                            <w:sz w:val="18"/>
                            <w:szCs w:val="18"/>
                          </w:rPr>
                        </w:pPr>
                        <w:r w:rsidRPr="00935E58">
                          <w:rPr>
                            <w:sz w:val="18"/>
                            <w:szCs w:val="18"/>
                          </w:rPr>
                          <w:t>Unit approves HRA for appropriateness and funding chartfield. Approval workflow can have one or two levels, multiple Ad Hoc approvers, in addition to final approver.</w:t>
                        </w:r>
                      </w:p>
                    </w:txbxContent>
                  </v:textbox>
                </v:shape>
                <v:shape id="Text Box 485" o:spid="_x0000_s1092" type="#_x0000_t202" style="position:absolute;left:31064;width:11430;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tsYA&#10;AADbAAAADwAAAGRycy9kb3ducmV2LnhtbESPQWvCQBCF74X+h2UKvdVNlUqNrtIWSz0pjYJ4G7LT&#10;JDQ7G3bXmPbXO4dCbzO8N+99s1gNrlU9hdh4NvA4ykARl942XBk47N8fnkHFhGyx9UwGfijCanl7&#10;s8Dc+gt/Ul+kSkkIxxwN1Cl1udaxrMlhHPmOWLQvHxwmWUOlbcCLhLtWj7Nsqh02LA01dvRWU/ld&#10;nJ0BG+Lr2k+eNuNp8fuhT7vt7Nifjbm/G17moBIN6d/8d72xgi/08osM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PtsYAAADbAAAADwAAAAAAAAAAAAAAAACYAgAAZHJz&#10;L2Rvd25yZXYueG1sUEsFBgAAAAAEAAQA9QAAAIsDAAAAAA==&#10;" fillcolor="#d6e3bc [1302]">
                  <v:textbox>
                    <w:txbxContent>
                      <w:p w:rsidR="00D8556B" w:rsidRPr="006D3517" w:rsidRDefault="00D8556B" w:rsidP="00D8556B">
                        <w:pPr>
                          <w:jc w:val="center"/>
                          <w:rPr>
                            <w:sz w:val="18"/>
                            <w:szCs w:val="18"/>
                          </w:rPr>
                        </w:pPr>
                        <w:r w:rsidRPr="00D8556B">
                          <w:rPr>
                            <w:sz w:val="18"/>
                            <w:szCs w:val="18"/>
                          </w:rPr>
                          <w:t>Service Center reviews transaction for compliance.</w:t>
                        </w:r>
                      </w:p>
                    </w:txbxContent>
                  </v:textbox>
                </v:shape>
                <v:line id="Line 488" o:spid="_x0000_s1093" style="position:absolute;visibility:visible;mso-wrap-style:square" from="11350,3526" to="12493,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489" o:spid="_x0000_s1094" style="position:absolute;visibility:visible;mso-wrap-style:square" from="29921,3427" to="31064,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90" o:spid="_x0000_s1095" style="position:absolute;visibility:visible;mso-wrap-style:square" from="42494,3475" to="43637,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485" o:spid="_x0000_s1096" type="#_x0000_t202" style="position:absolute;left:43637;top:3;width:11424;height:7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X+cUA&#10;AADbAAAADwAAAGRycy9kb3ducmV2LnhtbESPQWvCQBSE70L/w/IKvdWNlqYaXaUtLXqyGAXx9sg+&#10;k9Ds27C7xtRf3y0UPA4z8w0zX/amER05X1tWMBomIIgLq2suFex3n48TED4ga2wsk4If8rBc3A3m&#10;mGl74S11eShFhLDPUEEVQptJ6YuKDPqhbYmjd7LOYIjSlVI7vES4aeQ4SVJpsOa4UGFL7xUV3/nZ&#10;KNDOv33Yp+f1OM2vK3n82kwP3Vmph/v+dQYiUB9u4f/2Wit4Se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Nf5xQAAANsAAAAPAAAAAAAAAAAAAAAAAJgCAABkcnMv&#10;ZG93bnJldi54bWxQSwUGAAAAAAQABAD1AAAAigMAAAAA&#10;" fillcolor="#d6e3bc [1302]">
                  <v:textbox>
                    <w:txbxContent>
                      <w:p w:rsidR="00D8556B" w:rsidRPr="00935E58" w:rsidRDefault="00D8556B" w:rsidP="00D8556B">
                        <w:pPr>
                          <w:pStyle w:val="NormalWeb"/>
                          <w:spacing w:before="0" w:beforeAutospacing="0" w:after="0" w:afterAutospacing="0"/>
                          <w:jc w:val="center"/>
                          <w:rPr>
                            <w:sz w:val="18"/>
                            <w:szCs w:val="18"/>
                          </w:rPr>
                        </w:pPr>
                        <w:r w:rsidRPr="00935E58">
                          <w:rPr>
                            <w:sz w:val="18"/>
                            <w:szCs w:val="18"/>
                          </w:rPr>
                          <w:t xml:space="preserve">Service Center </w:t>
                        </w:r>
                        <w:r w:rsidR="00A75364">
                          <w:rPr>
                            <w:sz w:val="18"/>
                            <w:szCs w:val="18"/>
                          </w:rPr>
                          <w:t>enters transaction into PeopleSoft</w:t>
                        </w:r>
                        <w:r w:rsidRPr="00935E58">
                          <w:rPr>
                            <w:sz w:val="18"/>
                            <w:szCs w:val="18"/>
                          </w:rPr>
                          <w:t>.</w:t>
                        </w:r>
                      </w:p>
                    </w:txbxContent>
                  </v:textbox>
                </v:shape>
                <v:line id="Line 490" o:spid="_x0000_s1097" style="position:absolute;visibility:visible;mso-wrap-style:square" from="55061,3484" to="56197,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shape id="Text Box 487" o:spid="_x0000_s1098" type="#_x0000_t202" style="position:absolute;left:56197;top:9;width:10275;height:7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D8556B" w:rsidRPr="00935E58" w:rsidRDefault="00D8556B" w:rsidP="00D8556B">
                        <w:pPr>
                          <w:pStyle w:val="NormalWeb"/>
                          <w:spacing w:before="0" w:beforeAutospacing="0" w:after="0" w:afterAutospacing="0"/>
                          <w:jc w:val="center"/>
                          <w:rPr>
                            <w:sz w:val="18"/>
                            <w:szCs w:val="18"/>
                          </w:rPr>
                        </w:pPr>
                        <w:r w:rsidRPr="00935E58">
                          <w:rPr>
                            <w:sz w:val="18"/>
                            <w:szCs w:val="18"/>
                          </w:rPr>
                          <w:t>Unit reconciles transaction.</w:t>
                        </w:r>
                      </w:p>
                    </w:txbxContent>
                  </v:textbox>
                </v:shape>
                <w10:anchorlock/>
              </v:group>
            </w:pict>
          </mc:Fallback>
        </mc:AlternateContent>
      </w:r>
    </w:p>
    <w:p w:rsidR="00D8556B" w:rsidRDefault="00D8556B" w:rsidP="00D8556B">
      <w:pPr>
        <w:rPr>
          <w:rFonts w:asciiTheme="minorHAnsi" w:hAnsiTheme="minorHAnsi"/>
          <w:b/>
          <w:i/>
          <w:sz w:val="20"/>
          <w:szCs w:val="20"/>
        </w:rPr>
      </w:pPr>
      <w:r w:rsidRPr="00935E58">
        <w:rPr>
          <w:rFonts w:asciiTheme="minorHAnsi" w:hAnsiTheme="minorHAnsi"/>
          <w:b/>
          <w:i/>
          <w:sz w:val="20"/>
          <w:szCs w:val="20"/>
        </w:rPr>
        <w:t>HRA Terminate and Change Funding Source</w:t>
      </w:r>
    </w:p>
    <w:p w:rsidR="00A75364" w:rsidRPr="00A75364" w:rsidRDefault="00A75364" w:rsidP="00D8556B">
      <w:pPr>
        <w:rPr>
          <w:rFonts w:asciiTheme="minorHAnsi" w:hAnsiTheme="minorHAnsi"/>
          <w:i/>
          <w:sz w:val="20"/>
          <w:szCs w:val="20"/>
        </w:rPr>
      </w:pPr>
      <w:r w:rsidRPr="00A75364">
        <w:rPr>
          <w:rFonts w:asciiTheme="minorHAnsi" w:hAnsiTheme="minorHAnsi"/>
          <w:i/>
          <w:sz w:val="20"/>
          <w:szCs w:val="20"/>
        </w:rPr>
        <w:t>Note: For all fiscal/funding requests: a Change Funding Source Authorization document must be on file with the Service Center indicating appropriate responsible person(s) to initiate all HRA Change Funding Source and all appropriate documentation will be maintained at the unit level.</w:t>
      </w:r>
    </w:p>
    <w:p w:rsidR="004F60D5" w:rsidRDefault="004F60D5" w:rsidP="00634726">
      <w:pPr>
        <w:pStyle w:val="Header"/>
        <w:tabs>
          <w:tab w:val="left" w:pos="720"/>
        </w:tabs>
        <w:rPr>
          <w:rFonts w:asciiTheme="minorHAnsi" w:hAnsiTheme="minorHAnsi" w:cstheme="minorHAnsi"/>
          <w:sz w:val="20"/>
          <w:szCs w:val="20"/>
        </w:rPr>
      </w:pPr>
    </w:p>
    <w:p w:rsidR="00D8556B" w:rsidRDefault="00D8556B" w:rsidP="00634726">
      <w:pPr>
        <w:pStyle w:val="Header"/>
        <w:tabs>
          <w:tab w:val="left" w:pos="720"/>
        </w:tabs>
        <w:rPr>
          <w:rFonts w:asciiTheme="minorHAnsi" w:hAnsiTheme="minorHAnsi" w:cstheme="minorHAnsi"/>
          <w:sz w:val="20"/>
          <w:szCs w:val="20"/>
        </w:rPr>
      </w:pPr>
      <w:r w:rsidRPr="00BC646E">
        <w:rPr>
          <w:rFonts w:asciiTheme="minorHAnsi" w:hAnsiTheme="minorHAnsi" w:cstheme="minorHAnsi"/>
          <w:noProof/>
          <w:sz w:val="20"/>
          <w:szCs w:val="20"/>
        </w:rPr>
        <mc:AlternateContent>
          <mc:Choice Requires="wpc">
            <w:drawing>
              <wp:inline distT="0" distB="0" distL="0" distR="0" wp14:anchorId="32613CE9" wp14:editId="576A8BD6">
                <wp:extent cx="6515100" cy="847725"/>
                <wp:effectExtent l="0" t="0" r="0" b="9525"/>
                <wp:docPr id="55" name="Canvas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Text Box 483"/>
                        <wps:cNvSpPr txBox="1">
                          <a:spLocks noChangeArrowheads="1"/>
                        </wps:cNvSpPr>
                        <wps:spPr bwMode="auto">
                          <a:xfrm>
                            <a:off x="0" y="0"/>
                            <a:ext cx="1143000" cy="799824"/>
                          </a:xfrm>
                          <a:prstGeom prst="rect">
                            <a:avLst/>
                          </a:prstGeom>
                          <a:solidFill>
                            <a:srgbClr val="FFFFFF"/>
                          </a:solidFill>
                          <a:ln w="9525">
                            <a:solidFill>
                              <a:srgbClr val="000000"/>
                            </a:solidFill>
                            <a:miter lim="800000"/>
                            <a:headEnd/>
                            <a:tailEnd/>
                          </a:ln>
                        </wps:spPr>
                        <wps:txbx>
                          <w:txbxContent>
                            <w:p w:rsidR="00D8556B" w:rsidRPr="006D3517" w:rsidRDefault="00D8556B" w:rsidP="00D8556B">
                              <w:pPr>
                                <w:jc w:val="center"/>
                                <w:rPr>
                                  <w:sz w:val="18"/>
                                  <w:szCs w:val="18"/>
                                </w:rPr>
                              </w:pPr>
                              <w:r w:rsidRPr="00D8556B">
                                <w:rPr>
                                  <w:sz w:val="18"/>
                                  <w:szCs w:val="18"/>
                                </w:rPr>
                                <w:t>Unit initiates HRA. Only designated initiators may complete the request.</w:t>
                              </w:r>
                            </w:p>
                          </w:txbxContent>
                        </wps:txbx>
                        <wps:bodyPr rot="0" vert="horz" wrap="square" lIns="91440" tIns="45720" rIns="91440" bIns="45720" anchor="t" anchorCtr="0" upright="1">
                          <a:noAutofit/>
                        </wps:bodyPr>
                      </wps:wsp>
                      <wps:wsp>
                        <wps:cNvPr id="35" name="Text Box 484"/>
                        <wps:cNvSpPr txBox="1">
                          <a:spLocks noChangeArrowheads="1"/>
                        </wps:cNvSpPr>
                        <wps:spPr bwMode="auto">
                          <a:xfrm>
                            <a:off x="1249419" y="7"/>
                            <a:ext cx="1257300" cy="799824"/>
                          </a:xfrm>
                          <a:prstGeom prst="rect">
                            <a:avLst/>
                          </a:prstGeom>
                          <a:solidFill>
                            <a:schemeClr val="accent3">
                              <a:lumMod val="40000"/>
                              <a:lumOff val="60000"/>
                            </a:schemeClr>
                          </a:solidFill>
                          <a:ln w="9525">
                            <a:solidFill>
                              <a:srgbClr val="000000"/>
                            </a:solidFill>
                            <a:miter lim="800000"/>
                            <a:headEnd/>
                            <a:tailEnd/>
                          </a:ln>
                        </wps:spPr>
                        <wps:txbx>
                          <w:txbxContent>
                            <w:p w:rsidR="00D8556B" w:rsidRPr="00935E58" w:rsidRDefault="00D8556B" w:rsidP="00D8556B">
                              <w:pPr>
                                <w:jc w:val="center"/>
                                <w:rPr>
                                  <w:rFonts w:asciiTheme="minorHAnsi" w:hAnsiTheme="minorHAnsi"/>
                                  <w:sz w:val="20"/>
                                  <w:szCs w:val="20"/>
                                </w:rPr>
                              </w:pPr>
                              <w:r w:rsidRPr="00935E58">
                                <w:rPr>
                                  <w:sz w:val="18"/>
                                  <w:szCs w:val="18"/>
                                </w:rPr>
                                <w:t>Service Center reviews transaction for compliance</w:t>
                              </w:r>
                              <w:r w:rsidRPr="00935E58">
                                <w:rPr>
                                  <w:rFonts w:asciiTheme="minorHAnsi" w:hAnsiTheme="minorHAnsi"/>
                                  <w:sz w:val="20"/>
                                  <w:szCs w:val="20"/>
                                </w:rPr>
                                <w:t>.</w:t>
                              </w:r>
                            </w:p>
                          </w:txbxContent>
                        </wps:txbx>
                        <wps:bodyPr rot="0" vert="horz" wrap="square" lIns="91440" tIns="45720" rIns="91440" bIns="45720" anchor="t" anchorCtr="0" upright="1">
                          <a:noAutofit/>
                        </wps:bodyPr>
                      </wps:wsp>
                      <wps:wsp>
                        <wps:cNvPr id="36" name="Text Box 485"/>
                        <wps:cNvSpPr txBox="1">
                          <a:spLocks noChangeArrowheads="1"/>
                        </wps:cNvSpPr>
                        <wps:spPr bwMode="auto">
                          <a:xfrm>
                            <a:off x="2628900" y="0"/>
                            <a:ext cx="1143000" cy="799824"/>
                          </a:xfrm>
                          <a:prstGeom prst="rect">
                            <a:avLst/>
                          </a:prstGeom>
                          <a:solidFill>
                            <a:schemeClr val="accent3">
                              <a:lumMod val="40000"/>
                              <a:lumOff val="60000"/>
                            </a:schemeClr>
                          </a:solidFill>
                          <a:ln w="9525">
                            <a:solidFill>
                              <a:srgbClr val="000000"/>
                            </a:solidFill>
                            <a:miter lim="800000"/>
                            <a:headEnd/>
                            <a:tailEnd/>
                          </a:ln>
                        </wps:spPr>
                        <wps:txbx>
                          <w:txbxContent>
                            <w:p w:rsidR="00D8556B" w:rsidRPr="006D3517" w:rsidRDefault="00D8556B" w:rsidP="00D8556B">
                              <w:pPr>
                                <w:jc w:val="center"/>
                                <w:rPr>
                                  <w:sz w:val="18"/>
                                  <w:szCs w:val="18"/>
                                </w:rPr>
                              </w:pPr>
                              <w:r w:rsidRPr="00D8556B">
                                <w:rPr>
                                  <w:sz w:val="18"/>
                                  <w:szCs w:val="18"/>
                                </w:rPr>
                                <w:t>Service Center enters transaction into PeopleSoft</w:t>
                              </w:r>
                            </w:p>
                          </w:txbxContent>
                        </wps:txbx>
                        <wps:bodyPr rot="0" vert="horz" wrap="square" lIns="91440" tIns="45720" rIns="91440" bIns="45720" anchor="t" anchorCtr="0" upright="1">
                          <a:noAutofit/>
                        </wps:bodyPr>
                      </wps:wsp>
                      <wps:wsp>
                        <wps:cNvPr id="38" name="Line 488"/>
                        <wps:cNvCnPr/>
                        <wps:spPr bwMode="auto">
                          <a:xfrm>
                            <a:off x="1143000" y="34278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89"/>
                        <wps:cNvCnPr/>
                        <wps:spPr bwMode="auto">
                          <a:xfrm>
                            <a:off x="2514600" y="34278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90"/>
                        <wps:cNvCnPr/>
                        <wps:spPr bwMode="auto">
                          <a:xfrm>
                            <a:off x="3771900" y="347542"/>
                            <a:ext cx="114300" cy="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487"/>
                        <wps:cNvSpPr txBox="1">
                          <a:spLocks noChangeArrowheads="1"/>
                        </wps:cNvSpPr>
                        <wps:spPr bwMode="auto">
                          <a:xfrm>
                            <a:off x="3892875" y="0"/>
                            <a:ext cx="1028065" cy="799465"/>
                          </a:xfrm>
                          <a:prstGeom prst="rect">
                            <a:avLst/>
                          </a:prstGeom>
                          <a:solidFill>
                            <a:srgbClr val="FFFFFF"/>
                          </a:solidFill>
                          <a:ln w="9525">
                            <a:solidFill>
                              <a:srgbClr val="000000"/>
                            </a:solidFill>
                            <a:miter lim="800000"/>
                            <a:headEnd/>
                            <a:tailEnd/>
                          </a:ln>
                        </wps:spPr>
                        <wps:txbx>
                          <w:txbxContent>
                            <w:p w:rsidR="00D8556B" w:rsidRDefault="00D8556B" w:rsidP="00D8556B">
                              <w:pPr>
                                <w:pStyle w:val="NormalWeb"/>
                                <w:spacing w:before="0" w:beforeAutospacing="0" w:after="0" w:afterAutospacing="0"/>
                                <w:jc w:val="center"/>
                              </w:pPr>
                              <w:r>
                                <w:rPr>
                                  <w:rFonts w:eastAsia="Times New Roman"/>
                                  <w:sz w:val="18"/>
                                  <w:szCs w:val="18"/>
                                </w:rPr>
                                <w:t>Unit reconciles transaction.</w:t>
                              </w:r>
                            </w:p>
                          </w:txbxContent>
                        </wps:txbx>
                        <wps:bodyPr rot="0" vert="horz" wrap="square" lIns="91440" tIns="45720" rIns="91440" bIns="45720" anchor="t" anchorCtr="0" upright="1">
                          <a:noAutofit/>
                        </wps:bodyPr>
                      </wps:wsp>
                    </wpc:wpc>
                  </a:graphicData>
                </a:graphic>
              </wp:inline>
            </w:drawing>
          </mc:Choice>
          <mc:Fallback>
            <w:pict>
              <v:group w14:anchorId="32613CE9" id="Canvas 55" o:spid="_x0000_s1099" editas="canvas" style="width:513pt;height:66.75pt;mso-position-horizontal-relative:char;mso-position-vertical-relative:line" coordsize="65151,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">
                <v:shape id="_x0000_s1100" type="#_x0000_t75" style="position:absolute;width:65151;height:8477;visibility:visible;mso-wrap-style:square">
                  <v:fill o:detectmouseclick="t"/>
                  <v:path o:connecttype="none"/>
                </v:shape>
                <v:shape id="Text Box 483" o:spid="_x0000_s1101" type="#_x0000_t202" style="position:absolute;width:11430;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D8556B" w:rsidRPr="006D3517" w:rsidRDefault="00D8556B" w:rsidP="00D8556B">
                        <w:pPr>
                          <w:jc w:val="center"/>
                          <w:rPr>
                            <w:sz w:val="18"/>
                            <w:szCs w:val="18"/>
                          </w:rPr>
                        </w:pPr>
                        <w:r w:rsidRPr="00D8556B">
                          <w:rPr>
                            <w:sz w:val="18"/>
                            <w:szCs w:val="18"/>
                          </w:rPr>
                          <w:t>Unit initiates HRA. Only designated initiators may complete the request.</w:t>
                        </w:r>
                      </w:p>
                    </w:txbxContent>
                  </v:textbox>
                </v:shape>
                <v:shape id="Text Box 484" o:spid="_x0000_s1102" type="#_x0000_t202" style="position:absolute;left:12494;width:12573;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wTsUA&#10;AADbAAAADwAAAGRycy9kb3ducmV2LnhtbESPQWvCQBSE70L/w/IK3nRTRWlTV1FR9FQxLZTeHtnX&#10;JDT7NuyuMfrr3YLgcZiZb5jZojO1aMn5yrKCl2ECgji3uuJCwdfndvAKwgdkjbVlUnAhD4v5U2+G&#10;qbZnPlKbhUJECPsUFZQhNKmUPi/JoB/ahjh6v9YZDFG6QmqH5wg3tRwlyVQarDgulNjQuqT8LzsZ&#10;Bdr51caOJ/vRNLvu5M/h4+27PSnVf+6W7yACdeERvrf3WsF4Av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PBOxQAAANsAAAAPAAAAAAAAAAAAAAAAAJgCAABkcnMv&#10;ZG93bnJldi54bWxQSwUGAAAAAAQABAD1AAAAigMAAAAA&#10;" fillcolor="#d6e3bc [1302]">
                  <v:textbox>
                    <w:txbxContent>
                      <w:p w:rsidR="00D8556B" w:rsidRPr="00935E58" w:rsidRDefault="00D8556B" w:rsidP="00D8556B">
                        <w:pPr>
                          <w:jc w:val="center"/>
                          <w:rPr>
                            <w:rFonts w:asciiTheme="minorHAnsi" w:hAnsiTheme="minorHAnsi"/>
                            <w:sz w:val="20"/>
                            <w:szCs w:val="20"/>
                          </w:rPr>
                        </w:pPr>
                        <w:r w:rsidRPr="00935E58">
                          <w:rPr>
                            <w:sz w:val="18"/>
                            <w:szCs w:val="18"/>
                          </w:rPr>
                          <w:t>Service Center reviews transaction for compliance</w:t>
                        </w:r>
                        <w:r w:rsidRPr="00935E58">
                          <w:rPr>
                            <w:rFonts w:asciiTheme="minorHAnsi" w:hAnsiTheme="minorHAnsi"/>
                            <w:sz w:val="20"/>
                            <w:szCs w:val="20"/>
                          </w:rPr>
                          <w:t>.</w:t>
                        </w:r>
                      </w:p>
                    </w:txbxContent>
                  </v:textbox>
                </v:shape>
                <v:shape id="Text Box 485" o:spid="_x0000_s1103" type="#_x0000_t202" style="position:absolute;left:26289;width:11430;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uOcUA&#10;AADbAAAADwAAAGRycy9kb3ducmV2LnhtbESPQWvCQBSE74X+h+UVequbKg01ukqVip4qjYJ4e2Sf&#10;STD7NuyuMfXXu4VCj8PMfMNM571pREfO15YVvA4SEMSF1TWXCva71cs7CB+QNTaWScEPeZjPHh+m&#10;mGl75W/q8lCKCGGfoYIqhDaT0hcVGfQD2xJH72SdwRClK6V2eI1w08hhkqTSYM1xocKWlhUV5/xi&#10;FGjnF5929LYZpvltLY/br/Ghuyj1/NR/TEAE6sN/+K+90QpGKfx+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4m45xQAAANsAAAAPAAAAAAAAAAAAAAAAAJgCAABkcnMv&#10;ZG93bnJldi54bWxQSwUGAAAAAAQABAD1AAAAigMAAAAA&#10;" fillcolor="#d6e3bc [1302]">
                  <v:textbox>
                    <w:txbxContent>
                      <w:p w:rsidR="00D8556B" w:rsidRPr="006D3517" w:rsidRDefault="00D8556B" w:rsidP="00D8556B">
                        <w:pPr>
                          <w:jc w:val="center"/>
                          <w:rPr>
                            <w:sz w:val="18"/>
                            <w:szCs w:val="18"/>
                          </w:rPr>
                        </w:pPr>
                        <w:r w:rsidRPr="00D8556B">
                          <w:rPr>
                            <w:sz w:val="18"/>
                            <w:szCs w:val="18"/>
                          </w:rPr>
                          <w:t>Service Center enters transaction into PeopleSoft</w:t>
                        </w:r>
                      </w:p>
                    </w:txbxContent>
                  </v:textbox>
                </v:shape>
                <v:line id="Line 488" o:spid="_x0000_s1104" style="position:absolute;visibility:visible;mso-wrap-style:square" from="11430,3427" to="12573,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89" o:spid="_x0000_s1105" style="position:absolute;visibility:visible;mso-wrap-style:square" from="25146,3427" to="26289,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90" o:spid="_x0000_s1106" style="position:absolute;visibility:visible;mso-wrap-style:square" from="37719,3475" to="38862,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487" o:spid="_x0000_s1107" type="#_x0000_t202" style="position:absolute;left:38928;width:10281;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D8556B" w:rsidRDefault="00D8556B" w:rsidP="00D8556B">
                        <w:pPr>
                          <w:pStyle w:val="NormalWeb"/>
                          <w:spacing w:before="0" w:beforeAutospacing="0" w:after="0" w:afterAutospacing="0"/>
                          <w:jc w:val="center"/>
                        </w:pPr>
                        <w:r>
                          <w:rPr>
                            <w:rFonts w:eastAsia="Times New Roman"/>
                            <w:sz w:val="18"/>
                            <w:szCs w:val="18"/>
                          </w:rPr>
                          <w:t>Unit reconciles transaction.</w:t>
                        </w:r>
                      </w:p>
                    </w:txbxContent>
                  </v:textbox>
                </v:shape>
                <w10:anchorlock/>
              </v:group>
            </w:pict>
          </mc:Fallback>
        </mc:AlternateContent>
      </w:r>
    </w:p>
    <w:p w:rsidR="00D8556B" w:rsidRDefault="00D8556B" w:rsidP="00634726">
      <w:pPr>
        <w:pStyle w:val="Header"/>
        <w:tabs>
          <w:tab w:val="left" w:pos="720"/>
        </w:tabs>
        <w:rPr>
          <w:rFonts w:asciiTheme="minorHAnsi" w:hAnsiTheme="minorHAnsi" w:cstheme="minorHAnsi"/>
          <w:sz w:val="20"/>
          <w:szCs w:val="20"/>
        </w:rPr>
      </w:pPr>
    </w:p>
    <w:p w:rsidR="004F60D5" w:rsidRPr="00935E58" w:rsidRDefault="004F60D5" w:rsidP="004F60D5">
      <w:pPr>
        <w:rPr>
          <w:rFonts w:asciiTheme="minorHAnsi" w:hAnsiTheme="minorHAnsi"/>
          <w:b/>
          <w:i/>
          <w:sz w:val="20"/>
          <w:szCs w:val="20"/>
        </w:rPr>
      </w:pPr>
      <w:r w:rsidRPr="00935E58">
        <w:rPr>
          <w:rFonts w:asciiTheme="minorHAnsi" w:hAnsiTheme="minorHAnsi"/>
          <w:b/>
          <w:i/>
          <w:sz w:val="20"/>
          <w:szCs w:val="20"/>
        </w:rPr>
        <w:t>HRA Fill Existing / Create New Position with Job Requisition and Timesheet Exceptions</w:t>
      </w:r>
    </w:p>
    <w:p w:rsidR="004F60D5" w:rsidRDefault="004F60D5" w:rsidP="00634726">
      <w:pPr>
        <w:pStyle w:val="Header"/>
        <w:tabs>
          <w:tab w:val="left" w:pos="720"/>
        </w:tabs>
        <w:rPr>
          <w:rFonts w:asciiTheme="minorHAnsi" w:hAnsiTheme="minorHAnsi" w:cstheme="minorHAnsi"/>
          <w:sz w:val="20"/>
          <w:szCs w:val="20"/>
        </w:rPr>
      </w:pPr>
    </w:p>
    <w:p w:rsidR="004F60D5" w:rsidRDefault="004F60D5" w:rsidP="00634726">
      <w:pPr>
        <w:pStyle w:val="Header"/>
        <w:tabs>
          <w:tab w:val="left" w:pos="720"/>
        </w:tabs>
        <w:rPr>
          <w:rFonts w:asciiTheme="minorHAnsi" w:hAnsiTheme="minorHAnsi" w:cstheme="minorHAnsi"/>
          <w:sz w:val="20"/>
          <w:szCs w:val="20"/>
        </w:rPr>
      </w:pPr>
      <w:r w:rsidRPr="00C63B27">
        <w:rPr>
          <w:rFonts w:asciiTheme="minorHAnsi" w:hAnsiTheme="minorHAnsi" w:cstheme="minorHAnsi"/>
          <w:b/>
          <w:noProof/>
          <w:sz w:val="20"/>
          <w:szCs w:val="20"/>
        </w:rPr>
        <mc:AlternateContent>
          <mc:Choice Requires="wpc">
            <w:drawing>
              <wp:inline distT="0" distB="0" distL="0" distR="0" wp14:anchorId="4BA56CAC" wp14:editId="2446F31B">
                <wp:extent cx="6744305" cy="1277257"/>
                <wp:effectExtent l="0" t="0" r="0" b="0"/>
                <wp:docPr id="489" name="Canvas 4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 name="Text Box 496"/>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F60D5" w:rsidRPr="002B7D58" w:rsidRDefault="004F60D5" w:rsidP="004F60D5">
                              <w:pPr>
                                <w:jc w:val="center"/>
                                <w:rPr>
                                  <w:sz w:val="18"/>
                                  <w:szCs w:val="18"/>
                                </w:rPr>
                              </w:pPr>
                              <w:r w:rsidRPr="004F60D5">
                                <w:rPr>
                                  <w:sz w:val="18"/>
                                  <w:szCs w:val="18"/>
                                </w:rPr>
                                <w:t>Unit initiates HRA. Only designated initiators may complete the request.</w:t>
                              </w:r>
                            </w:p>
                          </w:txbxContent>
                        </wps:txbx>
                        <wps:bodyPr rot="0" vert="horz" wrap="square" lIns="91440" tIns="45720" rIns="91440" bIns="45720" anchor="t" anchorCtr="0" upright="1">
                          <a:noAutofit/>
                        </wps:bodyPr>
                      </wps:wsp>
                      <wps:wsp>
                        <wps:cNvPr id="478" name="Text Box 497"/>
                        <wps:cNvSpPr txBox="1">
                          <a:spLocks noChangeArrowheads="1"/>
                        </wps:cNvSpPr>
                        <wps:spPr bwMode="auto">
                          <a:xfrm>
                            <a:off x="2628696" y="1"/>
                            <a:ext cx="916819" cy="914400"/>
                          </a:xfrm>
                          <a:prstGeom prst="rect">
                            <a:avLst/>
                          </a:prstGeom>
                          <a:solidFill>
                            <a:schemeClr val="accent3">
                              <a:lumMod val="40000"/>
                              <a:lumOff val="60000"/>
                            </a:schemeClr>
                          </a:solidFill>
                          <a:ln w="9525">
                            <a:solidFill>
                              <a:srgbClr val="000000"/>
                            </a:solidFill>
                            <a:miter lim="800000"/>
                            <a:headEnd/>
                            <a:tailEnd/>
                          </a:ln>
                        </wps:spPr>
                        <wps:txbx>
                          <w:txbxContent>
                            <w:p w:rsidR="004F60D5" w:rsidRPr="001C1B3D" w:rsidRDefault="004F60D5" w:rsidP="004F60D5">
                              <w:pPr>
                                <w:jc w:val="center"/>
                                <w:rPr>
                                  <w:sz w:val="18"/>
                                  <w:szCs w:val="18"/>
                                </w:rPr>
                              </w:pPr>
                              <w:r w:rsidRPr="004F60D5">
                                <w:rPr>
                                  <w:sz w:val="18"/>
                                  <w:szCs w:val="18"/>
                                </w:rPr>
                                <w:t>Service Center reviews transaction for compliance.</w:t>
                              </w:r>
                            </w:p>
                          </w:txbxContent>
                        </wps:txbx>
                        <wps:bodyPr rot="0" vert="horz" wrap="square" lIns="91440" tIns="45720" rIns="91440" bIns="45720" anchor="t" anchorCtr="0" upright="1">
                          <a:noAutofit/>
                        </wps:bodyPr>
                      </wps:wsp>
                      <wps:wsp>
                        <wps:cNvPr id="479" name="Text Box 498"/>
                        <wps:cNvSpPr txBox="1">
                          <a:spLocks noChangeArrowheads="1"/>
                        </wps:cNvSpPr>
                        <wps:spPr bwMode="auto">
                          <a:xfrm>
                            <a:off x="3668172" y="0"/>
                            <a:ext cx="876614" cy="890210"/>
                          </a:xfrm>
                          <a:prstGeom prst="rect">
                            <a:avLst/>
                          </a:prstGeom>
                          <a:solidFill>
                            <a:schemeClr val="accent3">
                              <a:lumMod val="40000"/>
                              <a:lumOff val="60000"/>
                            </a:schemeClr>
                          </a:solidFill>
                          <a:ln w="9525">
                            <a:solidFill>
                              <a:srgbClr val="000000"/>
                            </a:solidFill>
                            <a:miter lim="800000"/>
                            <a:headEnd/>
                            <a:tailEnd/>
                          </a:ln>
                        </wps:spPr>
                        <wps:txbx>
                          <w:txbxContent>
                            <w:p w:rsidR="004F60D5" w:rsidRPr="004F60D5" w:rsidRDefault="004F60D5" w:rsidP="004F60D5">
                              <w:pPr>
                                <w:jc w:val="center"/>
                                <w:rPr>
                                  <w:sz w:val="17"/>
                                  <w:szCs w:val="17"/>
                                </w:rPr>
                              </w:pPr>
                              <w:r w:rsidRPr="004F60D5">
                                <w:rPr>
                                  <w:sz w:val="17"/>
                                  <w:szCs w:val="17"/>
                                </w:rPr>
                                <w:t>Service Center ent</w:t>
                              </w:r>
                              <w:r>
                                <w:rPr>
                                  <w:sz w:val="17"/>
                                  <w:szCs w:val="17"/>
                                </w:rPr>
                                <w:t>ers transaction into PeopleSoft</w:t>
                              </w:r>
                            </w:p>
                          </w:txbxContent>
                        </wps:txbx>
                        <wps:bodyPr rot="0" vert="horz" wrap="square" lIns="91440" tIns="45720" rIns="91440" bIns="45720" anchor="t" anchorCtr="0" upright="1">
                          <a:noAutofit/>
                        </wps:bodyPr>
                      </wps:wsp>
                      <wps:wsp>
                        <wps:cNvPr id="480" name="Text Box 499"/>
                        <wps:cNvSpPr txBox="1">
                          <a:spLocks noChangeArrowheads="1"/>
                        </wps:cNvSpPr>
                        <wps:spPr bwMode="auto">
                          <a:xfrm>
                            <a:off x="4659085" y="0"/>
                            <a:ext cx="941615" cy="890210"/>
                          </a:xfrm>
                          <a:prstGeom prst="rect">
                            <a:avLst/>
                          </a:prstGeom>
                          <a:solidFill>
                            <a:schemeClr val="accent3">
                              <a:lumMod val="40000"/>
                              <a:lumOff val="60000"/>
                            </a:schemeClr>
                          </a:solidFill>
                          <a:ln w="9525">
                            <a:solidFill>
                              <a:srgbClr val="000000"/>
                            </a:solidFill>
                            <a:miter lim="800000"/>
                            <a:headEnd/>
                            <a:tailEnd/>
                          </a:ln>
                        </wps:spPr>
                        <wps:txbx>
                          <w:txbxContent>
                            <w:p w:rsidR="004F60D5" w:rsidRPr="001C1B3D" w:rsidRDefault="004F60D5" w:rsidP="004F60D5">
                              <w:pPr>
                                <w:jc w:val="center"/>
                                <w:rPr>
                                  <w:sz w:val="18"/>
                                  <w:szCs w:val="18"/>
                                </w:rPr>
                              </w:pPr>
                              <w:r w:rsidRPr="004F60D5">
                                <w:rPr>
                                  <w:sz w:val="18"/>
                                  <w:szCs w:val="18"/>
                                </w:rPr>
                                <w:t>Service Center approves transaction in PeopleSoft.</w:t>
                              </w:r>
                            </w:p>
                          </w:txbxContent>
                        </wps:txbx>
                        <wps:bodyPr rot="0" vert="horz" wrap="square" lIns="91440" tIns="45720" rIns="91440" bIns="45720" anchor="t" anchorCtr="0" upright="1">
                          <a:noAutofit/>
                        </wps:bodyPr>
                      </wps:wsp>
                      <wps:wsp>
                        <wps:cNvPr id="482" name="Text Box 500"/>
                        <wps:cNvSpPr txBox="1">
                          <a:spLocks noChangeArrowheads="1"/>
                        </wps:cNvSpPr>
                        <wps:spPr bwMode="auto">
                          <a:xfrm>
                            <a:off x="5715000" y="0"/>
                            <a:ext cx="914400" cy="890210"/>
                          </a:xfrm>
                          <a:prstGeom prst="rect">
                            <a:avLst/>
                          </a:prstGeom>
                          <a:solidFill>
                            <a:srgbClr val="FFFFFF"/>
                          </a:solidFill>
                          <a:ln w="9525">
                            <a:solidFill>
                              <a:srgbClr val="000000"/>
                            </a:solidFill>
                            <a:miter lim="800000"/>
                            <a:headEnd/>
                            <a:tailEnd/>
                          </a:ln>
                        </wps:spPr>
                        <wps:txbx>
                          <w:txbxContent>
                            <w:p w:rsidR="004F60D5" w:rsidRPr="001C1B3D" w:rsidRDefault="004F60D5" w:rsidP="004F60D5">
                              <w:pPr>
                                <w:jc w:val="center"/>
                                <w:rPr>
                                  <w:sz w:val="18"/>
                                  <w:szCs w:val="18"/>
                                </w:rPr>
                              </w:pPr>
                              <w:r w:rsidRPr="004F60D5">
                                <w:rPr>
                                  <w:sz w:val="18"/>
                                  <w:szCs w:val="18"/>
                                </w:rPr>
                                <w:t>Unit reconciles transaction</w:t>
                              </w:r>
                              <w:r>
                                <w:rPr>
                                  <w:sz w:val="18"/>
                                  <w:szCs w:val="18"/>
                                </w:rPr>
                                <w:t>.</w:t>
                              </w:r>
                            </w:p>
                          </w:txbxContent>
                        </wps:txbx>
                        <wps:bodyPr rot="0" vert="horz" wrap="square" lIns="91440" tIns="45720" rIns="91440" bIns="45720" anchor="t" anchorCtr="0" upright="1">
                          <a:noAutofit/>
                        </wps:bodyPr>
                      </wps:wsp>
                      <wps:wsp>
                        <wps:cNvPr id="483" name="Line 501"/>
                        <wps:cNvCnPr/>
                        <wps:spPr bwMode="auto">
                          <a:xfrm>
                            <a:off x="914400" y="3429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Line 502"/>
                        <wps:cNvCnPr/>
                        <wps:spPr bwMode="auto">
                          <a:xfrm>
                            <a:off x="2525171" y="347829"/>
                            <a:ext cx="114300" cy="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5" name="Line 503"/>
                        <wps:cNvCnPr/>
                        <wps:spPr bwMode="auto">
                          <a:xfrm>
                            <a:off x="3553872" y="359411"/>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6" name="Line 504"/>
                        <wps:cNvCnPr/>
                        <wps:spPr bwMode="auto">
                          <a:xfrm>
                            <a:off x="4544785" y="353877"/>
                            <a:ext cx="114300" cy="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Line 505"/>
                        <wps:cNvCnPr/>
                        <wps:spPr bwMode="auto">
                          <a:xfrm>
                            <a:off x="5600700" y="342900"/>
                            <a:ext cx="114300" cy="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8" name="Text Box 506"/>
                        <wps:cNvSpPr txBox="1">
                          <a:spLocks noChangeArrowheads="1"/>
                        </wps:cNvSpPr>
                        <wps:spPr bwMode="auto">
                          <a:xfrm>
                            <a:off x="1028700" y="1"/>
                            <a:ext cx="1485900" cy="1233713"/>
                          </a:xfrm>
                          <a:prstGeom prst="rect">
                            <a:avLst/>
                          </a:prstGeom>
                          <a:solidFill>
                            <a:srgbClr val="FFFFFF"/>
                          </a:solidFill>
                          <a:ln w="9525">
                            <a:solidFill>
                              <a:srgbClr val="000000"/>
                            </a:solidFill>
                            <a:miter lim="800000"/>
                            <a:headEnd/>
                            <a:tailEnd/>
                          </a:ln>
                        </wps:spPr>
                        <wps:txbx>
                          <w:txbxContent>
                            <w:p w:rsidR="004F60D5" w:rsidRPr="00935E58" w:rsidRDefault="004F60D5" w:rsidP="004F60D5">
                              <w:pPr>
                                <w:jc w:val="center"/>
                                <w:rPr>
                                  <w:sz w:val="18"/>
                                  <w:szCs w:val="18"/>
                                </w:rPr>
                              </w:pPr>
                              <w:r w:rsidRPr="00935E58">
                                <w:rPr>
                                  <w:sz w:val="18"/>
                                  <w:szCs w:val="18"/>
                                </w:rPr>
                                <w:t>Unit approves HRA for appropriateness and funding chartfield. Approval workflow can have one or two levels, multiple Ad Hoc approvers, in addition to final approver.</w:t>
                              </w:r>
                            </w:p>
                          </w:txbxContent>
                        </wps:txbx>
                        <wps:bodyPr rot="0" vert="horz" wrap="square" lIns="91440" tIns="45720" rIns="91440" bIns="45720" anchor="t" anchorCtr="0" upright="1">
                          <a:noAutofit/>
                        </wps:bodyPr>
                      </wps:wsp>
                    </wpc:wpc>
                  </a:graphicData>
                </a:graphic>
              </wp:inline>
            </w:drawing>
          </mc:Choice>
          <mc:Fallback>
            <w:pict>
              <v:group w14:anchorId="4BA56CAC" id="Canvas 489" o:spid="_x0000_s1108" editas="canvas" style="width:531.05pt;height:100.55pt;mso-position-horizontal-relative:char;mso-position-vertical-relative:line" coordsize="67437,1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">
                <v:shape id="_x0000_s1109" type="#_x0000_t75" style="position:absolute;width:67437;height:12769;visibility:visible;mso-wrap-style:square">
                  <v:fill o:detectmouseclick="t"/>
                  <v:path o:connecttype="none"/>
                </v:shape>
                <v:shape id="Text Box 496" o:spid="_x0000_s1110" type="#_x0000_t202" style="position:absolute;width:914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4F60D5" w:rsidRPr="002B7D58" w:rsidRDefault="004F60D5" w:rsidP="004F60D5">
                        <w:pPr>
                          <w:jc w:val="center"/>
                          <w:rPr>
                            <w:sz w:val="18"/>
                            <w:szCs w:val="18"/>
                          </w:rPr>
                        </w:pPr>
                        <w:r w:rsidRPr="004F60D5">
                          <w:rPr>
                            <w:sz w:val="18"/>
                            <w:szCs w:val="18"/>
                          </w:rPr>
                          <w:t>Unit initiates HRA. Only designated initiators may complete the request.</w:t>
                        </w:r>
                      </w:p>
                    </w:txbxContent>
                  </v:textbox>
                </v:shape>
                <v:shape id="Text Box 497" o:spid="_x0000_s1111" type="#_x0000_t202" style="position:absolute;left:26286;width:916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v+cQA&#10;AADcAAAADwAAAGRycy9kb3ducmV2LnhtbERPy2rCQBTdF/oPwy24qxMftW3qKCqKrixNC6W7S+aa&#10;BDN3wswYo1/vLAouD+c9nXemFi05X1lWMOgnIIhzqysuFPx8b57fQPiArLG2TAou5GE+e3yYYqrt&#10;mb+ozUIhYgj7FBWUITSplD4vyaDv24Y4cgfrDIYIXSG1w3MMN7UcJslEGqw4NpTY0Kqk/JidjALt&#10;/HJtRy+74SS7buXf5/79tz0p1XvqFh8gAnXhLv5377SC8WtcG8/EI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I7/nEAAAA3AAAAA8AAAAAAAAAAAAAAAAAmAIAAGRycy9k&#10;b3ducmV2LnhtbFBLBQYAAAAABAAEAPUAAACJAwAAAAA=&#10;" fillcolor="#d6e3bc [1302]">
                  <v:textbox>
                    <w:txbxContent>
                      <w:p w:rsidR="004F60D5" w:rsidRPr="001C1B3D" w:rsidRDefault="004F60D5" w:rsidP="004F60D5">
                        <w:pPr>
                          <w:jc w:val="center"/>
                          <w:rPr>
                            <w:sz w:val="18"/>
                            <w:szCs w:val="18"/>
                          </w:rPr>
                        </w:pPr>
                        <w:r w:rsidRPr="004F60D5">
                          <w:rPr>
                            <w:sz w:val="18"/>
                            <w:szCs w:val="18"/>
                          </w:rPr>
                          <w:t>Service Center reviews transaction for compliance.</w:t>
                        </w:r>
                      </w:p>
                    </w:txbxContent>
                  </v:textbox>
                </v:shape>
                <v:shape id="Text Box 498" o:spid="_x0000_s1112" type="#_x0000_t202" style="position:absolute;left:36681;width:8766;height:8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KYscA&#10;AADcAAAADwAAAGRycy9kb3ducmV2LnhtbESPT2vCQBTE74V+h+UJvelGW/9FV2lLSz1VjIJ4e2Sf&#10;SWj2bdhdY9pP7xYKPQ4z8xtmue5MLVpyvrKsYDhIQBDnVldcKDjs3/szED4ga6wtk4Jv8rBe3d8t&#10;MdX2yjtqs1CICGGfooIyhCaV0uclGfQD2xBH72ydwRClK6R2eI1wU8tRkkykwYrjQokNvZaUf2UX&#10;o0A7//JmH8eb0ST7+ZCn7ef82F6Ueuh1zwsQgbrwH/5rb7SCp+kcfs/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ESmLHAAAA3AAAAA8AAAAAAAAAAAAAAAAAmAIAAGRy&#10;cy9kb3ducmV2LnhtbFBLBQYAAAAABAAEAPUAAACMAwAAAAA=&#10;" fillcolor="#d6e3bc [1302]">
                  <v:textbox>
                    <w:txbxContent>
                      <w:p w:rsidR="004F60D5" w:rsidRPr="004F60D5" w:rsidRDefault="004F60D5" w:rsidP="004F60D5">
                        <w:pPr>
                          <w:jc w:val="center"/>
                          <w:rPr>
                            <w:sz w:val="17"/>
                            <w:szCs w:val="17"/>
                          </w:rPr>
                        </w:pPr>
                        <w:r w:rsidRPr="004F60D5">
                          <w:rPr>
                            <w:sz w:val="17"/>
                            <w:szCs w:val="17"/>
                          </w:rPr>
                          <w:t>Service Center ent</w:t>
                        </w:r>
                        <w:r>
                          <w:rPr>
                            <w:sz w:val="17"/>
                            <w:szCs w:val="17"/>
                          </w:rPr>
                          <w:t>ers transaction into PeopleSoft</w:t>
                        </w:r>
                      </w:p>
                    </w:txbxContent>
                  </v:textbox>
                </v:shape>
                <v:shape id="Text Box 499" o:spid="_x0000_s1113" type="#_x0000_t202" style="position:absolute;left:46590;width:9417;height:8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uT2MQA&#10;AADcAAAADwAAAGRycy9kb3ducmV2LnhtbERPy2rCQBTdC/2H4QrudOKjkqaOoqLUlaVpoXR3ydwm&#10;oZk7YWaMqV/vLApdHs57telNIzpyvrasYDpJQBAXVtdcKvh4P45TED4ga2wsk4Jf8rBZPwxWmGl7&#10;5Tfq8lCKGMI+QwVVCG0mpS8qMugntiWO3Ld1BkOErpTa4TWGm0bOkmQpDdYcGypsaV9R8ZNfjALt&#10;/O5g54+n2TK/vciv1/PTZ3dRajTst88gAvXhX/znPmkFizTOj2fi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rk9jEAAAA3AAAAA8AAAAAAAAAAAAAAAAAmAIAAGRycy9k&#10;b3ducmV2LnhtbFBLBQYAAAAABAAEAPUAAACJAwAAAAA=&#10;" fillcolor="#d6e3bc [1302]">
                  <v:textbox>
                    <w:txbxContent>
                      <w:p w:rsidR="004F60D5" w:rsidRPr="001C1B3D" w:rsidRDefault="004F60D5" w:rsidP="004F60D5">
                        <w:pPr>
                          <w:jc w:val="center"/>
                          <w:rPr>
                            <w:sz w:val="18"/>
                            <w:szCs w:val="18"/>
                          </w:rPr>
                        </w:pPr>
                        <w:r w:rsidRPr="004F60D5">
                          <w:rPr>
                            <w:sz w:val="18"/>
                            <w:szCs w:val="18"/>
                          </w:rPr>
                          <w:t>Service Center approves transaction in PeopleSoft.</w:t>
                        </w:r>
                      </w:p>
                    </w:txbxContent>
                  </v:textbox>
                </v:shape>
                <v:shape id="Text Box 500" o:spid="_x0000_s1114" type="#_x0000_t202" style="position:absolute;left:57150;width:9144;height:8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nFMUA&#10;AADcAAAADwAAAGRycy9kb3ducmV2LnhtbESPQWvCQBSE74X+h+UVvJS6qYqN0VVEaLE3m5Z6fWSf&#10;STD7Nt1dY/z3rlDwOMzMN8xi1ZtGdOR8bVnB6zABQVxYXXOp4Of7/SUF4QOyxsYyKbiQh9Xy8WGB&#10;mbZn/qIuD6WIEPYZKqhCaDMpfVGRQT+0LXH0DtYZDFG6UmqH5wg3jRwlyVQarDkuVNjSpqLimJ+M&#10;gnSy7fb+c7z7LaaHZhae37qPP6fU4Klfz0EE6sM9/N/eagWT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6cUxQAAANwAAAAPAAAAAAAAAAAAAAAAAJgCAABkcnMv&#10;ZG93bnJldi54bWxQSwUGAAAAAAQABAD1AAAAigMAAAAA&#10;">
                  <v:textbox>
                    <w:txbxContent>
                      <w:p w:rsidR="004F60D5" w:rsidRPr="001C1B3D" w:rsidRDefault="004F60D5" w:rsidP="004F60D5">
                        <w:pPr>
                          <w:jc w:val="center"/>
                          <w:rPr>
                            <w:sz w:val="18"/>
                            <w:szCs w:val="18"/>
                          </w:rPr>
                        </w:pPr>
                        <w:r w:rsidRPr="004F60D5">
                          <w:rPr>
                            <w:sz w:val="18"/>
                            <w:szCs w:val="18"/>
                          </w:rPr>
                          <w:t>Unit reconciles transaction</w:t>
                        </w:r>
                        <w:r>
                          <w:rPr>
                            <w:sz w:val="18"/>
                            <w:szCs w:val="18"/>
                          </w:rPr>
                          <w:t>.</w:t>
                        </w:r>
                      </w:p>
                    </w:txbxContent>
                  </v:textbox>
                </v:shape>
                <v:line id="Line 501" o:spid="_x0000_s1115" style="position:absolute;visibility:visible;mso-wrap-style:square" from="9144,3429" to="1028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7u48YAAADcAAAADwAAAGRycy9kb3ducmV2LnhtbESPS2vDMBCE74H8B7GF3hI5bcnDjRJC&#10;TaGHJJAHPW+trWVqrYylOuq/rwKBHIeZ+YZZrqNtRE+drx0rmIwzEMSl0zVXCs6n99EchA/IGhvH&#10;pOCPPKxXw8ESc+0ufKD+GCqRIOxzVGBCaHMpfWnIoh+7ljh5366zGJLsKqk7vCS4beRTlk2lxZrT&#10;gsGW3gyVP8dfq2BmioOcyWJ72hd9PVnEXfz8Wij1+BA3ryACxXAP39ofWsHL/B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u7uPGAAAA3AAAAA8AAAAAAAAA&#10;AAAAAAAAoQIAAGRycy9kb3ducmV2LnhtbFBLBQYAAAAABAAEAPkAAACUAwAAAAA=&#10;">
                  <v:stroke endarrow="block"/>
                </v:line>
                <v:line id="Line 502" o:spid="_x0000_s1116" style="position:absolute;visibility:visible;mso-wrap-style:square" from="25251,3478" to="26394,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d2l8UAAADcAAAADwAAAGRycy9kb3ducmV2LnhtbESPT2sCMRTE7wW/Q3iCt5q1SNWtUaSL&#10;4KEW/EPPr5vXzeLmZdnENf32jVDwOMzMb5jlOtpG9NT52rGCyTgDQVw6XXOl4HzaPs9B+ICssXFM&#10;Cn7Jw3o1eFpirt2ND9QfQyUShH2OCkwIbS6lLw1Z9GPXEifvx3UWQ5JdJXWHtwS3jXzJsldpsea0&#10;YLCld0Pl5Xi1CmamOMiZLD5On0VfTxZxH7++F0qNhnHzBiJQDI/wf3unFUz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d2l8UAAADcAAAADwAAAAAAAAAA&#10;AAAAAAChAgAAZHJzL2Rvd25yZXYueG1sUEsFBgAAAAAEAAQA+QAAAJMDAAAAAA==&#10;">
                  <v:stroke endarrow="block"/>
                </v:line>
                <v:line id="Line 503" o:spid="_x0000_s1117" style="position:absolute;visibility:visible;mso-wrap-style:square" from="35538,3594" to="36681,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TDMYAAADcAAAADwAAAGRycy9kb3ducmV2LnhtbESPS2vDMBCE74H8B7GF3hI5pc3DjRJC&#10;TaGHJJAHPW+trWVqrYylOuq/rwKBHIeZ+YZZrqNtRE+drx0rmIwzEMSl0zVXCs6n99EchA/IGhvH&#10;pOCPPKxXw8ESc+0ufKD+GCqRIOxzVGBCaHMpfWnIoh+7ljh5366zGJLsKqk7vCS4beRTlk2lxZrT&#10;gsGW3gyVP8dfq2BmioOcyWJ72hd9PVnEXfz8Wij1+BA3ryACxXAP39ofWsHz/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L0wzGAAAA3AAAAA8AAAAAAAAA&#10;AAAAAAAAoQIAAGRycy9kb3ducmV2LnhtbFBLBQYAAAAABAAEAPkAAACUAwAAAAA=&#10;">
                  <v:stroke endarrow="block"/>
                </v:line>
                <v:line id="Line 504" o:spid="_x0000_s1118" style="position:absolute;visibility:visible;mso-wrap-style:square" from="45447,3538" to="46590,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lNe8UAAADcAAAADwAAAGRycy9kb3ducmV2LnhtbESPT2sCMRTE70K/Q3gFb5q1iH+2Rild&#10;BA9WUEvPr5vXzdLNy7KJa/z2piD0OMzMb5jVJtpG9NT52rGCyTgDQVw6XXOl4PO8HS1A+ICssXFM&#10;Cm7kYbN+Gqww1+7KR+pPoRIJwj5HBSaENpfSl4Ys+rFriZP34zqLIcmukrrDa4LbRr5k2UxarDkt&#10;GGzp3VD5e7pYBXNTHOVcFvvzoejryTJ+xK/vpVLD5/j2CiJQDP/hR3unFUwXM/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lNe8UAAADcAAAADwAAAAAAAAAA&#10;AAAAAAChAgAAZHJzL2Rvd25yZXYueG1sUEsFBgAAAAAEAAQA+QAAAJMDAAAAAA==&#10;">
                  <v:stroke endarrow="block"/>
                </v:line>
                <v:line id="Line 505" o:spid="_x0000_s1119" style="position:absolute;visibility:visible;mso-wrap-style:square" from="56007,3429" to="57150,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Xo4MUAAADcAAAADwAAAGRycy9kb3ducmV2LnhtbESPzWrDMBCE74W8g9hAb42cUurEiRJC&#10;TKGHtpAfct5YG8vEWhlLddS3rwqFHIeZ+YZZrqNtxUC9bxwrmE4yEMSV0w3XCo6Ht6cZCB+QNbaO&#10;ScEPeVivRg9LLLS78Y6GfahFgrAvUIEJoSuk9JUhi37iOuLkXVxvMSTZ11L3eEtw28rnLHuVFhtO&#10;CwY72hqqrvtvqyA35U7msvw4fJVDM53Hz3g6z5V6HMfNAkSgGO7h//a7VvAyy+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Xo4MUAAADcAAAADwAAAAAAAAAA&#10;AAAAAAChAgAAZHJzL2Rvd25yZXYueG1sUEsFBgAAAAAEAAQA+QAAAJMDAAAAAA==&#10;">
                  <v:stroke endarrow="block"/>
                </v:line>
                <v:shape id="Text Box 506" o:spid="_x0000_s1120" type="#_x0000_t202" style="position:absolute;left:10287;width:14859;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Q/sIA&#10;AADcAAAADwAAAGRycy9kb3ducmV2LnhtbERPy2rCQBTdF/yH4QrdFJ34QGN0lCK06K5V0e0lc02C&#10;mTvpzDTGv3cWhS4P573adKYWLTlfWVYwGiYgiHOrKy4UnI4fgxSED8gaa8uk4EEeNuveywozbe/8&#10;Te0hFCKGsM9QQRlCk0np85IM+qFtiCN3tc5giNAVUju8x3BTy3GSzKTBimNDiQ1tS8pvh1+jIJ3u&#10;2ovfT77O+exaL8LbvP38cUq99rv3JYhAXfgX/7l3WsE0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5D+wgAAANwAAAAPAAAAAAAAAAAAAAAAAJgCAABkcnMvZG93&#10;bnJldi54bWxQSwUGAAAAAAQABAD1AAAAhwMAAAAA&#10;">
                  <v:textbox>
                    <w:txbxContent>
                      <w:p w:rsidR="004F60D5" w:rsidRPr="00935E58" w:rsidRDefault="004F60D5" w:rsidP="004F60D5">
                        <w:pPr>
                          <w:jc w:val="center"/>
                          <w:rPr>
                            <w:sz w:val="18"/>
                            <w:szCs w:val="18"/>
                          </w:rPr>
                        </w:pPr>
                        <w:r w:rsidRPr="00935E58">
                          <w:rPr>
                            <w:sz w:val="18"/>
                            <w:szCs w:val="18"/>
                          </w:rPr>
                          <w:t>Unit approves HRA for appropriateness and funding chartfield. Approval workflow can have one or two levels, multiple Ad Hoc approvers, in addition to final approver.</w:t>
                        </w:r>
                      </w:p>
                    </w:txbxContent>
                  </v:textbox>
                </v:shape>
                <w10:anchorlock/>
              </v:group>
            </w:pict>
          </mc:Fallback>
        </mc:AlternateContent>
      </w:r>
    </w:p>
    <w:p w:rsidR="008D7A50" w:rsidRDefault="008D7A50" w:rsidP="004F60D5">
      <w:pPr>
        <w:rPr>
          <w:rFonts w:asciiTheme="minorHAnsi" w:hAnsiTheme="minorHAnsi"/>
          <w:b/>
          <w:i/>
          <w:sz w:val="20"/>
          <w:szCs w:val="20"/>
        </w:rPr>
      </w:pPr>
    </w:p>
    <w:p w:rsidR="004F60D5" w:rsidRPr="00935E58" w:rsidRDefault="004F60D5" w:rsidP="004F60D5">
      <w:pPr>
        <w:rPr>
          <w:rFonts w:asciiTheme="minorHAnsi" w:hAnsiTheme="minorHAnsi"/>
          <w:b/>
          <w:i/>
          <w:sz w:val="20"/>
          <w:szCs w:val="20"/>
        </w:rPr>
      </w:pPr>
      <w:r w:rsidRPr="00935E58">
        <w:rPr>
          <w:rFonts w:asciiTheme="minorHAnsi" w:hAnsiTheme="minorHAnsi"/>
          <w:b/>
          <w:i/>
          <w:sz w:val="20"/>
          <w:szCs w:val="20"/>
        </w:rPr>
        <w:t>HRA One Time Additional Pay</w:t>
      </w:r>
    </w:p>
    <w:p w:rsidR="004F60D5" w:rsidRDefault="004F60D5" w:rsidP="00634726">
      <w:pPr>
        <w:pStyle w:val="Header"/>
        <w:tabs>
          <w:tab w:val="left" w:pos="720"/>
        </w:tabs>
        <w:rPr>
          <w:rFonts w:asciiTheme="minorHAnsi" w:hAnsiTheme="minorHAnsi" w:cstheme="minorHAnsi"/>
          <w:sz w:val="20"/>
          <w:szCs w:val="20"/>
        </w:rPr>
      </w:pPr>
    </w:p>
    <w:p w:rsidR="004F60D5" w:rsidRPr="00BC646E" w:rsidRDefault="004F60D5" w:rsidP="00634726">
      <w:pPr>
        <w:pStyle w:val="Header"/>
        <w:tabs>
          <w:tab w:val="left" w:pos="720"/>
        </w:tabs>
        <w:rPr>
          <w:rFonts w:asciiTheme="minorHAnsi" w:hAnsiTheme="minorHAnsi" w:cstheme="minorHAnsi"/>
          <w:sz w:val="20"/>
          <w:szCs w:val="20"/>
        </w:rPr>
      </w:pPr>
      <w:r w:rsidRPr="00C63B27">
        <w:rPr>
          <w:rFonts w:asciiTheme="minorHAnsi" w:hAnsiTheme="minorHAnsi" w:cstheme="minorHAnsi"/>
          <w:b/>
          <w:noProof/>
          <w:sz w:val="20"/>
          <w:szCs w:val="20"/>
        </w:rPr>
        <mc:AlternateContent>
          <mc:Choice Requires="wpc">
            <w:drawing>
              <wp:inline distT="0" distB="0" distL="0" distR="0" wp14:anchorId="7A33054D" wp14:editId="125F5482">
                <wp:extent cx="6744305" cy="1187465"/>
                <wp:effectExtent l="0" t="0" r="0" b="0"/>
                <wp:docPr id="502" name="Canvas 5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0" name="Text Box 496"/>
                        <wps:cNvSpPr txBox="1">
                          <a:spLocks noChangeArrowheads="1"/>
                        </wps:cNvSpPr>
                        <wps:spPr bwMode="auto">
                          <a:xfrm>
                            <a:off x="0" y="0"/>
                            <a:ext cx="1027490" cy="1151466"/>
                          </a:xfrm>
                          <a:prstGeom prst="rect">
                            <a:avLst/>
                          </a:prstGeom>
                          <a:solidFill>
                            <a:srgbClr val="FFFFFF"/>
                          </a:solidFill>
                          <a:ln w="9525">
                            <a:solidFill>
                              <a:srgbClr val="000000"/>
                            </a:solidFill>
                            <a:miter lim="800000"/>
                            <a:headEnd/>
                            <a:tailEnd/>
                          </a:ln>
                        </wps:spPr>
                        <wps:txbx>
                          <w:txbxContent>
                            <w:p w:rsidR="004F60D5" w:rsidRPr="002B7D58" w:rsidRDefault="004F60D5" w:rsidP="004F60D5">
                              <w:pPr>
                                <w:jc w:val="center"/>
                                <w:rPr>
                                  <w:sz w:val="18"/>
                                  <w:szCs w:val="18"/>
                                </w:rPr>
                              </w:pPr>
                              <w:r w:rsidRPr="004F60D5">
                                <w:rPr>
                                  <w:sz w:val="18"/>
                                  <w:szCs w:val="18"/>
                                </w:rPr>
                                <w:t>Unit initiates HRA. Only designated initiators may complete the request.</w:t>
                              </w:r>
                            </w:p>
                          </w:txbxContent>
                        </wps:txbx>
                        <wps:bodyPr rot="0" vert="horz" wrap="square" lIns="91440" tIns="45720" rIns="91440" bIns="45720" anchor="t" anchorCtr="0" upright="1">
                          <a:noAutofit/>
                        </wps:bodyPr>
                      </wps:wsp>
                      <wps:wsp>
                        <wps:cNvPr id="491" name="Text Box 497"/>
                        <wps:cNvSpPr txBox="1">
                          <a:spLocks noChangeArrowheads="1"/>
                        </wps:cNvSpPr>
                        <wps:spPr bwMode="auto">
                          <a:xfrm>
                            <a:off x="2636762" y="0"/>
                            <a:ext cx="877508" cy="764419"/>
                          </a:xfrm>
                          <a:prstGeom prst="rect">
                            <a:avLst/>
                          </a:prstGeom>
                          <a:solidFill>
                            <a:schemeClr val="accent3">
                              <a:lumMod val="40000"/>
                              <a:lumOff val="60000"/>
                            </a:schemeClr>
                          </a:solidFill>
                          <a:ln w="9525">
                            <a:solidFill>
                              <a:srgbClr val="000000"/>
                            </a:solidFill>
                            <a:miter lim="800000"/>
                            <a:headEnd/>
                            <a:tailEnd/>
                          </a:ln>
                        </wps:spPr>
                        <wps:txbx>
                          <w:txbxContent>
                            <w:p w:rsidR="004F60D5" w:rsidRPr="001C1B3D" w:rsidRDefault="004F60D5" w:rsidP="004F60D5">
                              <w:pPr>
                                <w:jc w:val="center"/>
                                <w:rPr>
                                  <w:sz w:val="18"/>
                                  <w:szCs w:val="18"/>
                                </w:rPr>
                              </w:pPr>
                              <w:r w:rsidRPr="004F60D5">
                                <w:rPr>
                                  <w:sz w:val="18"/>
                                  <w:szCs w:val="18"/>
                                </w:rPr>
                                <w:t>Service Center reviews transaction for compliance.</w:t>
                              </w:r>
                            </w:p>
                          </w:txbxContent>
                        </wps:txbx>
                        <wps:bodyPr rot="0" vert="horz" wrap="square" lIns="91440" tIns="45720" rIns="91440" bIns="45720" anchor="t" anchorCtr="0" upright="1">
                          <a:noAutofit/>
                        </wps:bodyPr>
                      </wps:wsp>
                      <wps:wsp>
                        <wps:cNvPr id="492" name="Text Box 498"/>
                        <wps:cNvSpPr txBox="1">
                          <a:spLocks noChangeArrowheads="1"/>
                        </wps:cNvSpPr>
                        <wps:spPr bwMode="auto">
                          <a:xfrm>
                            <a:off x="3628571" y="0"/>
                            <a:ext cx="1037166" cy="764419"/>
                          </a:xfrm>
                          <a:prstGeom prst="rect">
                            <a:avLst/>
                          </a:prstGeom>
                          <a:solidFill>
                            <a:schemeClr val="accent3">
                              <a:lumMod val="40000"/>
                              <a:lumOff val="60000"/>
                            </a:schemeClr>
                          </a:solidFill>
                          <a:ln w="9525">
                            <a:solidFill>
                              <a:srgbClr val="000000"/>
                            </a:solidFill>
                            <a:miter lim="800000"/>
                            <a:headEnd/>
                            <a:tailEnd/>
                          </a:ln>
                        </wps:spPr>
                        <wps:txbx>
                          <w:txbxContent>
                            <w:p w:rsidR="004F60D5" w:rsidRPr="004F60D5" w:rsidRDefault="004F60D5" w:rsidP="004F60D5">
                              <w:pPr>
                                <w:jc w:val="center"/>
                                <w:rPr>
                                  <w:sz w:val="17"/>
                                  <w:szCs w:val="17"/>
                                </w:rPr>
                              </w:pPr>
                              <w:r w:rsidRPr="004F60D5">
                                <w:rPr>
                                  <w:sz w:val="17"/>
                                  <w:szCs w:val="17"/>
                                </w:rPr>
                                <w:t>Service Center ent</w:t>
                              </w:r>
                              <w:r w:rsidR="00D65BFD">
                                <w:rPr>
                                  <w:sz w:val="17"/>
                                  <w:szCs w:val="17"/>
                                </w:rPr>
                                <w:t>ers Additional Pay under Service</w:t>
                              </w:r>
                              <w:r w:rsidRPr="004F60D5">
                                <w:rPr>
                                  <w:sz w:val="17"/>
                                  <w:szCs w:val="17"/>
                                </w:rPr>
                                <w:t xml:space="preserve"> Center Activity in HRA</w:t>
                              </w:r>
                              <w:r>
                                <w:rPr>
                                  <w:sz w:val="17"/>
                                  <w:szCs w:val="17"/>
                                </w:rPr>
                                <w:t>.</w:t>
                              </w:r>
                            </w:p>
                          </w:txbxContent>
                        </wps:txbx>
                        <wps:bodyPr rot="0" vert="horz" wrap="square" lIns="91440" tIns="45720" rIns="91440" bIns="45720" anchor="t" anchorCtr="0" upright="1">
                          <a:noAutofit/>
                        </wps:bodyPr>
                      </wps:wsp>
                      <wps:wsp>
                        <wps:cNvPr id="493" name="Text Box 499"/>
                        <wps:cNvSpPr txBox="1">
                          <a:spLocks noChangeArrowheads="1"/>
                        </wps:cNvSpPr>
                        <wps:spPr bwMode="auto">
                          <a:xfrm>
                            <a:off x="4779608" y="0"/>
                            <a:ext cx="820663" cy="764408"/>
                          </a:xfrm>
                          <a:prstGeom prst="rect">
                            <a:avLst/>
                          </a:prstGeom>
                          <a:solidFill>
                            <a:schemeClr val="accent5">
                              <a:lumMod val="60000"/>
                              <a:lumOff val="40000"/>
                            </a:schemeClr>
                          </a:solidFill>
                          <a:ln w="9525">
                            <a:solidFill>
                              <a:srgbClr val="000000"/>
                            </a:solidFill>
                            <a:miter lim="800000"/>
                            <a:headEnd/>
                            <a:tailEnd/>
                          </a:ln>
                        </wps:spPr>
                        <wps:txbx>
                          <w:txbxContent>
                            <w:p w:rsidR="004F60D5" w:rsidRPr="001C1B3D" w:rsidRDefault="004F60D5" w:rsidP="004F60D5">
                              <w:pPr>
                                <w:jc w:val="center"/>
                                <w:rPr>
                                  <w:sz w:val="18"/>
                                  <w:szCs w:val="18"/>
                                </w:rPr>
                              </w:pPr>
                              <w:r w:rsidRPr="004F60D5">
                                <w:rPr>
                                  <w:sz w:val="18"/>
                                  <w:szCs w:val="18"/>
                                </w:rPr>
                                <w:t>Payroll keys transaction into PeopleSoft.</w:t>
                              </w:r>
                            </w:p>
                          </w:txbxContent>
                        </wps:txbx>
                        <wps:bodyPr rot="0" vert="horz" wrap="square" lIns="91440" tIns="45720" rIns="91440" bIns="45720" anchor="t" anchorCtr="0" upright="1">
                          <a:noAutofit/>
                        </wps:bodyPr>
                      </wps:wsp>
                      <wps:wsp>
                        <wps:cNvPr id="495" name="Text Box 500"/>
                        <wps:cNvSpPr txBox="1">
                          <a:spLocks noChangeArrowheads="1"/>
                        </wps:cNvSpPr>
                        <wps:spPr bwMode="auto">
                          <a:xfrm>
                            <a:off x="5714487" y="0"/>
                            <a:ext cx="914400" cy="764398"/>
                          </a:xfrm>
                          <a:prstGeom prst="rect">
                            <a:avLst/>
                          </a:prstGeom>
                          <a:solidFill>
                            <a:srgbClr val="FFFFFF"/>
                          </a:solidFill>
                          <a:ln w="9525">
                            <a:solidFill>
                              <a:srgbClr val="000000"/>
                            </a:solidFill>
                            <a:miter lim="800000"/>
                            <a:headEnd/>
                            <a:tailEnd/>
                          </a:ln>
                        </wps:spPr>
                        <wps:txbx>
                          <w:txbxContent>
                            <w:p w:rsidR="004F60D5" w:rsidRPr="001C1B3D" w:rsidRDefault="004F60D5" w:rsidP="004F60D5">
                              <w:pPr>
                                <w:jc w:val="center"/>
                                <w:rPr>
                                  <w:sz w:val="18"/>
                                  <w:szCs w:val="18"/>
                                </w:rPr>
                              </w:pPr>
                              <w:r w:rsidRPr="004F60D5">
                                <w:rPr>
                                  <w:sz w:val="18"/>
                                  <w:szCs w:val="18"/>
                                </w:rPr>
                                <w:t>Unit reconciles transaction.</w:t>
                              </w:r>
                            </w:p>
                          </w:txbxContent>
                        </wps:txbx>
                        <wps:bodyPr rot="0" vert="horz" wrap="square" lIns="91440" tIns="45720" rIns="91440" bIns="45720" anchor="t" anchorCtr="0" upright="1">
                          <a:noAutofit/>
                        </wps:bodyPr>
                      </wps:wsp>
                      <wps:wsp>
                        <wps:cNvPr id="496" name="Line 501"/>
                        <wps:cNvCnPr/>
                        <wps:spPr bwMode="auto">
                          <a:xfrm>
                            <a:off x="1027490" y="343853"/>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7" name="Line 502"/>
                        <wps:cNvCnPr/>
                        <wps:spPr bwMode="auto">
                          <a:xfrm>
                            <a:off x="2522462" y="342900"/>
                            <a:ext cx="114300" cy="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8" name="Line 503"/>
                        <wps:cNvCnPr/>
                        <wps:spPr bwMode="auto">
                          <a:xfrm>
                            <a:off x="3514271" y="3429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9" name="Line 504"/>
                        <wps:cNvCnPr/>
                        <wps:spPr bwMode="auto">
                          <a:xfrm>
                            <a:off x="4665737" y="341947"/>
                            <a:ext cx="114300" cy="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0" name="Line 505"/>
                        <wps:cNvCnPr/>
                        <wps:spPr bwMode="auto">
                          <a:xfrm>
                            <a:off x="5600700" y="342900"/>
                            <a:ext cx="114300" cy="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1" name="Text Box 506"/>
                        <wps:cNvSpPr txBox="1">
                          <a:spLocks noChangeArrowheads="1"/>
                        </wps:cNvSpPr>
                        <wps:spPr bwMode="auto">
                          <a:xfrm>
                            <a:off x="1141790" y="1"/>
                            <a:ext cx="1380671" cy="1151465"/>
                          </a:xfrm>
                          <a:prstGeom prst="rect">
                            <a:avLst/>
                          </a:prstGeom>
                          <a:solidFill>
                            <a:srgbClr val="FFFFFF"/>
                          </a:solidFill>
                          <a:ln w="9525">
                            <a:solidFill>
                              <a:srgbClr val="000000"/>
                            </a:solidFill>
                            <a:miter lim="800000"/>
                            <a:headEnd/>
                            <a:tailEnd/>
                          </a:ln>
                        </wps:spPr>
                        <wps:txbx>
                          <w:txbxContent>
                            <w:p w:rsidR="004F60D5" w:rsidRPr="004F60D5" w:rsidRDefault="004F60D5" w:rsidP="004F60D5">
                              <w:pPr>
                                <w:jc w:val="center"/>
                                <w:rPr>
                                  <w:sz w:val="17"/>
                                  <w:szCs w:val="17"/>
                                </w:rPr>
                              </w:pPr>
                              <w:r w:rsidRPr="004F60D5">
                                <w:rPr>
                                  <w:sz w:val="17"/>
                                  <w:szCs w:val="17"/>
                                </w:rPr>
                                <w:t>Unit approves HRA for appropriateness and funding chartfield. Approval workflow can have one or two levels, multiple Ad Hoc approvers, in addition to final approver.</w:t>
                              </w:r>
                            </w:p>
                          </w:txbxContent>
                        </wps:txbx>
                        <wps:bodyPr rot="0" vert="horz" wrap="square" lIns="91440" tIns="45720" rIns="91440" bIns="45720" anchor="t" anchorCtr="0" upright="1">
                          <a:noAutofit/>
                        </wps:bodyPr>
                      </wps:wsp>
                    </wpc:wpc>
                  </a:graphicData>
                </a:graphic>
              </wp:inline>
            </w:drawing>
          </mc:Choice>
          <mc:Fallback>
            <w:pict>
              <v:group w14:anchorId="7A33054D" id="Canvas 502" o:spid="_x0000_s1121" editas="canvas" style="width:531.05pt;height:93.5pt;mso-position-horizontal-relative:char;mso-position-vertical-relative:line" coordsize="67437,1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">
                <v:shape id="_x0000_s1122" type="#_x0000_t75" style="position:absolute;width:67437;height:11874;visibility:visible;mso-wrap-style:square">
                  <v:fill o:detectmouseclick="t"/>
                  <v:path o:connecttype="none"/>
                </v:shape>
                <v:shape id="Text Box 496" o:spid="_x0000_s1123" type="#_x0000_t202" style="position:absolute;width:10274;height:1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KJcIA&#10;AADcAAAADwAAAGRycy9kb3ducmV2LnhtbERPyW7CMBC9V+IfrEHqpQKHRSwBgyqkVnBjE1xH8ZBE&#10;xOPUdkP4e3yo1OPT25fr1lSiIedLywoG/QQEcWZ1ybmC8+mrNwPhA7LGyjIpeJKH9arztsRU2wcf&#10;qDmGXMQQ9ikqKEKoUyl9VpBB37c1ceRu1hkMEbpcaoePGG4qOUySiTRYcmwosKZNQdn9+GsUzMbb&#10;5up3o/0lm9yqefiYNt8/Tqn3bvu5ABGoDf/iP/dWKxjP4/x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AolwgAAANwAAAAPAAAAAAAAAAAAAAAAAJgCAABkcnMvZG93&#10;bnJldi54bWxQSwUGAAAAAAQABAD1AAAAhwMAAAAA&#10;">
                  <v:textbox>
                    <w:txbxContent>
                      <w:p w:rsidR="004F60D5" w:rsidRPr="002B7D58" w:rsidRDefault="004F60D5" w:rsidP="004F60D5">
                        <w:pPr>
                          <w:jc w:val="center"/>
                          <w:rPr>
                            <w:sz w:val="18"/>
                            <w:szCs w:val="18"/>
                          </w:rPr>
                        </w:pPr>
                        <w:r w:rsidRPr="004F60D5">
                          <w:rPr>
                            <w:sz w:val="18"/>
                            <w:szCs w:val="18"/>
                          </w:rPr>
                          <w:t>Unit initiates HRA. Only designated initiators may complete the request.</w:t>
                        </w:r>
                      </w:p>
                    </w:txbxContent>
                  </v:textbox>
                </v:shape>
                <v:shape id="Text Box 497" o:spid="_x0000_s1124" type="#_x0000_t202" style="position:absolute;left:26367;width:8775;height:7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gnsYA&#10;AADcAAAADwAAAGRycy9kb3ducmV2LnhtbESPQWvCQBSE70L/w/IKvelG24pGV2lLi54sRkG8PbLP&#10;JDT7NuyuMfXXu0Khx2FmvmHmy87UoiXnK8sKhoMEBHFudcWFgv3uqz8B4QOyxtoyKfglD8vFQ2+O&#10;qbYX3lKbhUJECPsUFZQhNKmUPi/JoB/Yhjh6J+sMhihdIbXDS4SbWo6SZCwNVhwXSmzoo6T8Jzsb&#10;Bdr590/7/LoejbPrSh6/N9NDe1bq6bF7m4EI1IX/8F97rRW8TI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gnsYAAADcAAAADwAAAAAAAAAAAAAAAACYAgAAZHJz&#10;L2Rvd25yZXYueG1sUEsFBgAAAAAEAAQA9QAAAIsDAAAAAA==&#10;" fillcolor="#d6e3bc [1302]">
                  <v:textbox>
                    <w:txbxContent>
                      <w:p w:rsidR="004F60D5" w:rsidRPr="001C1B3D" w:rsidRDefault="004F60D5" w:rsidP="004F60D5">
                        <w:pPr>
                          <w:jc w:val="center"/>
                          <w:rPr>
                            <w:sz w:val="18"/>
                            <w:szCs w:val="18"/>
                          </w:rPr>
                        </w:pPr>
                        <w:r w:rsidRPr="004F60D5">
                          <w:rPr>
                            <w:sz w:val="18"/>
                            <w:szCs w:val="18"/>
                          </w:rPr>
                          <w:t>Service Center reviews transaction for compliance.</w:t>
                        </w:r>
                      </w:p>
                    </w:txbxContent>
                  </v:textbox>
                </v:shape>
                <v:shape id="Text Box 498" o:spid="_x0000_s1125" type="#_x0000_t202" style="position:absolute;left:36285;width:10372;height:7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6cYA&#10;AADcAAAADwAAAGRycy9kb3ducmV2LnhtbESPQWvCQBSE70L/w/IK3nTT2EqNrtKWFj0ppoJ4e2Rf&#10;k9Ds27C7xtRf3y0UPA4z8w2zWPWmER05X1tW8DBOQBAXVtdcKjh8foyeQfiArLGxTAp+yMNqeTdY&#10;YKbthffU5aEUEcI+QwVVCG0mpS8qMujHtiWO3pd1BkOUrpTa4SXCTSPTJJlKgzXHhQpbequo+M7P&#10;RoF2/vXdTp426TS/ruVpt50du7NSw/v+ZQ4iUB9u4f/2Rit4nKX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w+6cYAAADcAAAADwAAAAAAAAAAAAAAAACYAgAAZHJz&#10;L2Rvd25yZXYueG1sUEsFBgAAAAAEAAQA9QAAAIsDAAAAAA==&#10;" fillcolor="#d6e3bc [1302]">
                  <v:textbox>
                    <w:txbxContent>
                      <w:p w:rsidR="004F60D5" w:rsidRPr="004F60D5" w:rsidRDefault="004F60D5" w:rsidP="004F60D5">
                        <w:pPr>
                          <w:jc w:val="center"/>
                          <w:rPr>
                            <w:sz w:val="17"/>
                            <w:szCs w:val="17"/>
                          </w:rPr>
                        </w:pPr>
                        <w:r w:rsidRPr="004F60D5">
                          <w:rPr>
                            <w:sz w:val="17"/>
                            <w:szCs w:val="17"/>
                          </w:rPr>
                          <w:t>Service Center ent</w:t>
                        </w:r>
                        <w:r w:rsidR="00D65BFD">
                          <w:rPr>
                            <w:sz w:val="17"/>
                            <w:szCs w:val="17"/>
                          </w:rPr>
                          <w:t>ers Additional Pay under Service</w:t>
                        </w:r>
                        <w:r w:rsidRPr="004F60D5">
                          <w:rPr>
                            <w:sz w:val="17"/>
                            <w:szCs w:val="17"/>
                          </w:rPr>
                          <w:t xml:space="preserve"> Center Activity in HRA</w:t>
                        </w:r>
                        <w:r>
                          <w:rPr>
                            <w:sz w:val="17"/>
                            <w:szCs w:val="17"/>
                          </w:rPr>
                          <w:t>.</w:t>
                        </w:r>
                      </w:p>
                    </w:txbxContent>
                  </v:textbox>
                </v:shape>
                <v:shape id="Text Box 499" o:spid="_x0000_s1126" type="#_x0000_t202" style="position:absolute;left:47796;width:8206;height:7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KC8YA&#10;AADcAAAADwAAAGRycy9kb3ducmV2LnhtbESPQWvCQBSE70L/w/IKvYhuotZq6kZKwaIHoU0DXh/Z&#10;ZxKafRuyW0399a4g9DjMzDfMat2bRpyoc7VlBfE4AkFcWF1zqSD/3owWIJxH1thYJgV/5GCdPgxW&#10;mGh75i86Zb4UAcIuQQWV920ipSsqMujGtiUO3tF2Bn2QXSl1h+cAN42cRNFcGqw5LFTY0ntFxU/2&#10;axQMPy/lgTHPt/Fl/zJpnvc7/vBKPT32b68gPPX+P3xvb7WC2XIKt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KC8YAAADcAAAADwAAAAAAAAAAAAAAAACYAgAAZHJz&#10;L2Rvd25yZXYueG1sUEsFBgAAAAAEAAQA9QAAAIsDAAAAAA==&#10;" fillcolor="#92cddc [1944]">
                  <v:textbox>
                    <w:txbxContent>
                      <w:p w:rsidR="004F60D5" w:rsidRPr="001C1B3D" w:rsidRDefault="004F60D5" w:rsidP="004F60D5">
                        <w:pPr>
                          <w:jc w:val="center"/>
                          <w:rPr>
                            <w:sz w:val="18"/>
                            <w:szCs w:val="18"/>
                          </w:rPr>
                        </w:pPr>
                        <w:r w:rsidRPr="004F60D5">
                          <w:rPr>
                            <w:sz w:val="18"/>
                            <w:szCs w:val="18"/>
                          </w:rPr>
                          <w:t>Payroll keys transaction into PeopleSoft.</w:t>
                        </w:r>
                      </w:p>
                    </w:txbxContent>
                  </v:textbox>
                </v:shape>
                <v:shape id="Text Box 500" o:spid="_x0000_s1127" type="#_x0000_t202" style="position:absolute;left:57144;width:9144;height:7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pvcYA&#10;AADcAAAADwAAAGRycy9kb3ducmV2LnhtbESPQWvCQBSE7wX/w/KEXqRurJpqdJVSsOjNqtTrI/tM&#10;gtm36e42pv++WxB6HGbmG2a57kwtWnK+sqxgNExAEOdWV1woOB03TzMQPiBrrC2Tgh/ysF71HpaY&#10;aXvjD2oPoRARwj5DBWUITSalz0sy6Ie2IY7exTqDIUpXSO3wFuGmls9JkkqDFceFEht6Kym/Hr6N&#10;gtlk2579brz/zNNLPQ+Dl/b9yyn12O9eFyACdeE/fG9vtYLJfA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OpvcYAAADcAAAADwAAAAAAAAAAAAAAAACYAgAAZHJz&#10;L2Rvd25yZXYueG1sUEsFBgAAAAAEAAQA9QAAAIsDAAAAAA==&#10;">
                  <v:textbox>
                    <w:txbxContent>
                      <w:p w:rsidR="004F60D5" w:rsidRPr="001C1B3D" w:rsidRDefault="004F60D5" w:rsidP="004F60D5">
                        <w:pPr>
                          <w:jc w:val="center"/>
                          <w:rPr>
                            <w:sz w:val="18"/>
                            <w:szCs w:val="18"/>
                          </w:rPr>
                        </w:pPr>
                        <w:r w:rsidRPr="004F60D5">
                          <w:rPr>
                            <w:sz w:val="18"/>
                            <w:szCs w:val="18"/>
                          </w:rPr>
                          <w:t>Unit reconciles transaction.</w:t>
                        </w:r>
                      </w:p>
                    </w:txbxContent>
                  </v:textbox>
                </v:shape>
                <v:line id="Line 501" o:spid="_x0000_s1128" style="position:absolute;visibility:visible;mso-wrap-style:square" from="10274,3438" to="11417,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DbpsUAAADcAAAADwAAAGRycy9kb3ducmV2LnhtbESPQWsCMRSE74X+h/AK3mrWItpdjVK6&#10;CD1oQS09v26em6Wbl2UT1/TfG6HgcZiZb5jlOtpWDNT7xrGCyTgDQVw53XCt4Ou4eX4F4QOyxtYx&#10;KfgjD+vV48MSC+0uvKfhEGqRIOwLVGBC6AopfWXIoh+7jjh5J9dbDEn2tdQ9XhLctvIly2bSYsNp&#10;wWBH74aq38PZKpibci/nstweP8uhmeRxF79/cqVGT/FtASJQDPfwf/tDK5jm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DbpsUAAADcAAAADwAAAAAAAAAA&#10;AAAAAAChAgAAZHJzL2Rvd25yZXYueG1sUEsFBgAAAAAEAAQA+QAAAJMDAAAAAA==&#10;">
                  <v:stroke endarrow="block"/>
                </v:line>
                <v:line id="Line 502" o:spid="_x0000_s1129" style="position:absolute;visibility:visible;mso-wrap-style:square" from="25224,3429" to="26367,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PcUAAADcAAAADwAAAGRycy9kb3ducmV2LnhtbESPQWvCQBSE74X+h+UVeqsbi5g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x+PcUAAADcAAAADwAAAAAAAAAA&#10;AAAAAAChAgAAZHJzL2Rvd25yZXYueG1sUEsFBgAAAAAEAAQA+QAAAJMDAAAAAA==&#10;">
                  <v:stroke endarrow="block"/>
                </v:line>
                <v:line id="Line 503" o:spid="_x0000_s1130" style="position:absolute;visibility:visible;mso-wrap-style:square" from="35142,3429" to="3628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PqT8IAAADcAAAADwAAAGRycy9kb3ducmV2LnhtbERPW2vCMBR+H+w/hDPY20yVob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PqT8IAAADcAAAADwAAAAAAAAAAAAAA&#10;AAChAgAAZHJzL2Rvd25yZXYueG1sUEsFBgAAAAAEAAQA+QAAAJADAAAAAA==&#10;">
                  <v:stroke endarrow="block"/>
                </v:line>
                <v:line id="Line 504" o:spid="_x0000_s1131" style="position:absolute;visibility:visible;mso-wrap-style:square" from="46657,3419" to="47800,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P1MUAAADcAAAADwAAAGRycy9kb3ducmV2LnhtbESPzWrDMBCE74W8g9hAb42cE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9P1MUAAADcAAAADwAAAAAAAAAA&#10;AAAAAAChAgAAZHJzL2Rvd25yZXYueG1sUEsFBgAAAAAEAAQA+QAAAJMDAAAAAA==&#10;">
                  <v:stroke endarrow="block"/>
                </v:line>
                <v:line id="Line 505" o:spid="_x0000_s1132" style="position:absolute;visibility:visible;mso-wrap-style:square" from="56007,3429" to="57150,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58U8IAAADcAAAADwAAAGRycy9kb3ducmV2LnhtbERPy2oCMRTdF/yHcAV3NaNQ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58U8IAAADcAAAADwAAAAAAAAAAAAAA&#10;AAChAgAAZHJzL2Rvd25yZXYueG1sUEsFBgAAAAAEAAQA+QAAAJADAAAAAA==&#10;">
                  <v:stroke endarrow="block"/>
                </v:line>
                <v:shape id="Text Box 506" o:spid="_x0000_s1133" type="#_x0000_t202" style="position:absolute;left:11417;width:13807;height:1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M1pMYA&#10;AADcAAAADwAAAGRycy9kb3ducmV2LnhtbESPT2sCMRTE70K/Q3gFL0Wzauuf1SgiKPbWqrTXx+a5&#10;u3Tzsk3iun57Uyh4HGbmN8xi1ZpKNOR8aVnBoJ+AIM6sLjlXcDpue1MQPiBrrCyTght5WC2fOgtM&#10;tb3yJzWHkIsIYZ+igiKEOpXSZwUZ9H1bE0fvbJ3BEKXLpXZ4jXBTyWGSjKXBkuNCgTVtCsp+Dhej&#10;YPq6b779++jjKxufq1l4mTS7X6dU97ldz0EEasMj/N/eawVvyQD+zs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M1pMYAAADcAAAADwAAAAAAAAAAAAAAAACYAgAAZHJz&#10;L2Rvd25yZXYueG1sUEsFBgAAAAAEAAQA9QAAAIsDAAAAAA==&#10;">
                  <v:textbox>
                    <w:txbxContent>
                      <w:p w:rsidR="004F60D5" w:rsidRPr="004F60D5" w:rsidRDefault="004F60D5" w:rsidP="004F60D5">
                        <w:pPr>
                          <w:jc w:val="center"/>
                          <w:rPr>
                            <w:sz w:val="17"/>
                            <w:szCs w:val="17"/>
                          </w:rPr>
                        </w:pPr>
                        <w:r w:rsidRPr="004F60D5">
                          <w:rPr>
                            <w:sz w:val="17"/>
                            <w:szCs w:val="17"/>
                          </w:rPr>
                          <w:t>Unit approves HRA for appropriateness and funding chartfield. Approval workflow can have one or two levels, multiple Ad Hoc approvers, in addition to final approver.</w:t>
                        </w:r>
                      </w:p>
                    </w:txbxContent>
                  </v:textbox>
                </v:shape>
                <w10:anchorlock/>
              </v:group>
            </w:pict>
          </mc:Fallback>
        </mc:AlternateContent>
      </w:r>
    </w:p>
    <w:sectPr w:rsidR="004F60D5" w:rsidRPr="00BC646E" w:rsidSect="001A363C">
      <w:footerReference w:type="default" r:id="rId13"/>
      <w:pgSz w:w="12240" w:h="15840" w:code="1"/>
      <w:pgMar w:top="446" w:right="720" w:bottom="446" w:left="720"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941" w:rsidRDefault="00D27941" w:rsidP="00FA54D5">
      <w:r>
        <w:separator/>
      </w:r>
    </w:p>
  </w:endnote>
  <w:endnote w:type="continuationSeparator" w:id="0">
    <w:p w:rsidR="00D27941" w:rsidRDefault="00D27941" w:rsidP="00FA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4D5" w:rsidRPr="001A363C" w:rsidRDefault="001A363C">
    <w:pPr>
      <w:pStyle w:val="Footer"/>
      <w:rPr>
        <w:sz w:val="18"/>
        <w:szCs w:val="18"/>
      </w:rPr>
    </w:pPr>
    <w:r w:rsidRPr="001A363C">
      <w:rPr>
        <w:sz w:val="18"/>
        <w:szCs w:val="18"/>
      </w:rPr>
      <w:t>CFAES Internal Control Structure</w:t>
    </w:r>
    <w:r w:rsidRPr="001A363C">
      <w:rPr>
        <w:sz w:val="18"/>
        <w:szCs w:val="18"/>
      </w:rPr>
      <w:ptab w:relativeTo="margin" w:alignment="center" w:leader="none"/>
    </w:r>
    <w:r w:rsidRPr="001A363C">
      <w:rPr>
        <w:sz w:val="18"/>
        <w:szCs w:val="18"/>
      </w:rPr>
      <w:ptab w:relativeTo="margin" w:alignment="right" w:leader="none"/>
    </w:r>
    <w:r w:rsidRPr="001A363C">
      <w:rPr>
        <w:sz w:val="18"/>
        <w:szCs w:val="18"/>
      </w:rPr>
      <w:fldChar w:fldCharType="begin"/>
    </w:r>
    <w:r w:rsidRPr="001A363C">
      <w:rPr>
        <w:sz w:val="18"/>
        <w:szCs w:val="18"/>
      </w:rPr>
      <w:instrText xml:space="preserve"> PAGE   \* MERGEFORMAT </w:instrText>
    </w:r>
    <w:r w:rsidRPr="001A363C">
      <w:rPr>
        <w:sz w:val="18"/>
        <w:szCs w:val="18"/>
      </w:rPr>
      <w:fldChar w:fldCharType="separate"/>
    </w:r>
    <w:r w:rsidR="00DB58A3">
      <w:rPr>
        <w:noProof/>
        <w:sz w:val="18"/>
        <w:szCs w:val="18"/>
      </w:rPr>
      <w:t>6</w:t>
    </w:r>
    <w:r w:rsidRPr="001A363C">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941" w:rsidRDefault="00D27941" w:rsidP="00FA54D5">
      <w:r>
        <w:separator/>
      </w:r>
    </w:p>
  </w:footnote>
  <w:footnote w:type="continuationSeparator" w:id="0">
    <w:p w:rsidR="00D27941" w:rsidRDefault="00D27941" w:rsidP="00FA5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913"/>
    <w:multiLevelType w:val="hybridMultilevel"/>
    <w:tmpl w:val="A1AA7C6A"/>
    <w:lvl w:ilvl="0" w:tplc="53507BDC">
      <w:start w:val="1"/>
      <w:numFmt w:val="bullet"/>
      <w:lvlText w:val="•"/>
      <w:lvlJc w:val="left"/>
      <w:pPr>
        <w:tabs>
          <w:tab w:val="num" w:pos="720"/>
        </w:tabs>
        <w:ind w:left="720" w:hanging="360"/>
      </w:pPr>
      <w:rPr>
        <w:rFonts w:ascii="Times New Roman" w:hAnsi="Times New Roman" w:hint="default"/>
      </w:rPr>
    </w:lvl>
    <w:lvl w:ilvl="1" w:tplc="283038BC" w:tentative="1">
      <w:start w:val="1"/>
      <w:numFmt w:val="bullet"/>
      <w:lvlText w:val="•"/>
      <w:lvlJc w:val="left"/>
      <w:pPr>
        <w:tabs>
          <w:tab w:val="num" w:pos="1440"/>
        </w:tabs>
        <w:ind w:left="1440" w:hanging="360"/>
      </w:pPr>
      <w:rPr>
        <w:rFonts w:ascii="Times New Roman" w:hAnsi="Times New Roman" w:hint="default"/>
      </w:rPr>
    </w:lvl>
    <w:lvl w:ilvl="2" w:tplc="0A34ED34" w:tentative="1">
      <w:start w:val="1"/>
      <w:numFmt w:val="bullet"/>
      <w:lvlText w:val="•"/>
      <w:lvlJc w:val="left"/>
      <w:pPr>
        <w:tabs>
          <w:tab w:val="num" w:pos="2160"/>
        </w:tabs>
        <w:ind w:left="2160" w:hanging="360"/>
      </w:pPr>
      <w:rPr>
        <w:rFonts w:ascii="Times New Roman" w:hAnsi="Times New Roman" w:hint="default"/>
      </w:rPr>
    </w:lvl>
    <w:lvl w:ilvl="3" w:tplc="8F124EAE" w:tentative="1">
      <w:start w:val="1"/>
      <w:numFmt w:val="bullet"/>
      <w:lvlText w:val="•"/>
      <w:lvlJc w:val="left"/>
      <w:pPr>
        <w:tabs>
          <w:tab w:val="num" w:pos="2880"/>
        </w:tabs>
        <w:ind w:left="2880" w:hanging="360"/>
      </w:pPr>
      <w:rPr>
        <w:rFonts w:ascii="Times New Roman" w:hAnsi="Times New Roman" w:hint="default"/>
      </w:rPr>
    </w:lvl>
    <w:lvl w:ilvl="4" w:tplc="CFF47F0A" w:tentative="1">
      <w:start w:val="1"/>
      <w:numFmt w:val="bullet"/>
      <w:lvlText w:val="•"/>
      <w:lvlJc w:val="left"/>
      <w:pPr>
        <w:tabs>
          <w:tab w:val="num" w:pos="3600"/>
        </w:tabs>
        <w:ind w:left="3600" w:hanging="360"/>
      </w:pPr>
      <w:rPr>
        <w:rFonts w:ascii="Times New Roman" w:hAnsi="Times New Roman" w:hint="default"/>
      </w:rPr>
    </w:lvl>
    <w:lvl w:ilvl="5" w:tplc="0DDAD2BE" w:tentative="1">
      <w:start w:val="1"/>
      <w:numFmt w:val="bullet"/>
      <w:lvlText w:val="•"/>
      <w:lvlJc w:val="left"/>
      <w:pPr>
        <w:tabs>
          <w:tab w:val="num" w:pos="4320"/>
        </w:tabs>
        <w:ind w:left="4320" w:hanging="360"/>
      </w:pPr>
      <w:rPr>
        <w:rFonts w:ascii="Times New Roman" w:hAnsi="Times New Roman" w:hint="default"/>
      </w:rPr>
    </w:lvl>
    <w:lvl w:ilvl="6" w:tplc="535454DA" w:tentative="1">
      <w:start w:val="1"/>
      <w:numFmt w:val="bullet"/>
      <w:lvlText w:val="•"/>
      <w:lvlJc w:val="left"/>
      <w:pPr>
        <w:tabs>
          <w:tab w:val="num" w:pos="5040"/>
        </w:tabs>
        <w:ind w:left="5040" w:hanging="360"/>
      </w:pPr>
      <w:rPr>
        <w:rFonts w:ascii="Times New Roman" w:hAnsi="Times New Roman" w:hint="default"/>
      </w:rPr>
    </w:lvl>
    <w:lvl w:ilvl="7" w:tplc="9BA6D0FE" w:tentative="1">
      <w:start w:val="1"/>
      <w:numFmt w:val="bullet"/>
      <w:lvlText w:val="•"/>
      <w:lvlJc w:val="left"/>
      <w:pPr>
        <w:tabs>
          <w:tab w:val="num" w:pos="5760"/>
        </w:tabs>
        <w:ind w:left="5760" w:hanging="360"/>
      </w:pPr>
      <w:rPr>
        <w:rFonts w:ascii="Times New Roman" w:hAnsi="Times New Roman" w:hint="default"/>
      </w:rPr>
    </w:lvl>
    <w:lvl w:ilvl="8" w:tplc="15248A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D3636E"/>
    <w:multiLevelType w:val="hybridMultilevel"/>
    <w:tmpl w:val="5AAE36B4"/>
    <w:lvl w:ilvl="0" w:tplc="00D8B66A">
      <w:start w:val="1"/>
      <w:numFmt w:val="bullet"/>
      <w:lvlText w:val="•"/>
      <w:lvlJc w:val="left"/>
      <w:pPr>
        <w:tabs>
          <w:tab w:val="num" w:pos="720"/>
        </w:tabs>
        <w:ind w:left="720" w:hanging="360"/>
      </w:pPr>
      <w:rPr>
        <w:rFonts w:ascii="Times New Roman" w:hAnsi="Times New Roman" w:hint="default"/>
      </w:rPr>
    </w:lvl>
    <w:lvl w:ilvl="1" w:tplc="AA642DB4" w:tentative="1">
      <w:start w:val="1"/>
      <w:numFmt w:val="bullet"/>
      <w:lvlText w:val="•"/>
      <w:lvlJc w:val="left"/>
      <w:pPr>
        <w:tabs>
          <w:tab w:val="num" w:pos="1440"/>
        </w:tabs>
        <w:ind w:left="1440" w:hanging="360"/>
      </w:pPr>
      <w:rPr>
        <w:rFonts w:ascii="Times New Roman" w:hAnsi="Times New Roman" w:hint="default"/>
      </w:rPr>
    </w:lvl>
    <w:lvl w:ilvl="2" w:tplc="AE5C77D4" w:tentative="1">
      <w:start w:val="1"/>
      <w:numFmt w:val="bullet"/>
      <w:lvlText w:val="•"/>
      <w:lvlJc w:val="left"/>
      <w:pPr>
        <w:tabs>
          <w:tab w:val="num" w:pos="2160"/>
        </w:tabs>
        <w:ind w:left="2160" w:hanging="360"/>
      </w:pPr>
      <w:rPr>
        <w:rFonts w:ascii="Times New Roman" w:hAnsi="Times New Roman" w:hint="default"/>
      </w:rPr>
    </w:lvl>
    <w:lvl w:ilvl="3" w:tplc="6D8047FE" w:tentative="1">
      <w:start w:val="1"/>
      <w:numFmt w:val="bullet"/>
      <w:lvlText w:val="•"/>
      <w:lvlJc w:val="left"/>
      <w:pPr>
        <w:tabs>
          <w:tab w:val="num" w:pos="2880"/>
        </w:tabs>
        <w:ind w:left="2880" w:hanging="360"/>
      </w:pPr>
      <w:rPr>
        <w:rFonts w:ascii="Times New Roman" w:hAnsi="Times New Roman" w:hint="default"/>
      </w:rPr>
    </w:lvl>
    <w:lvl w:ilvl="4" w:tplc="4010030E" w:tentative="1">
      <w:start w:val="1"/>
      <w:numFmt w:val="bullet"/>
      <w:lvlText w:val="•"/>
      <w:lvlJc w:val="left"/>
      <w:pPr>
        <w:tabs>
          <w:tab w:val="num" w:pos="3600"/>
        </w:tabs>
        <w:ind w:left="3600" w:hanging="360"/>
      </w:pPr>
      <w:rPr>
        <w:rFonts w:ascii="Times New Roman" w:hAnsi="Times New Roman" w:hint="default"/>
      </w:rPr>
    </w:lvl>
    <w:lvl w:ilvl="5" w:tplc="74542506" w:tentative="1">
      <w:start w:val="1"/>
      <w:numFmt w:val="bullet"/>
      <w:lvlText w:val="•"/>
      <w:lvlJc w:val="left"/>
      <w:pPr>
        <w:tabs>
          <w:tab w:val="num" w:pos="4320"/>
        </w:tabs>
        <w:ind w:left="4320" w:hanging="360"/>
      </w:pPr>
      <w:rPr>
        <w:rFonts w:ascii="Times New Roman" w:hAnsi="Times New Roman" w:hint="default"/>
      </w:rPr>
    </w:lvl>
    <w:lvl w:ilvl="6" w:tplc="E4261070" w:tentative="1">
      <w:start w:val="1"/>
      <w:numFmt w:val="bullet"/>
      <w:lvlText w:val="•"/>
      <w:lvlJc w:val="left"/>
      <w:pPr>
        <w:tabs>
          <w:tab w:val="num" w:pos="5040"/>
        </w:tabs>
        <w:ind w:left="5040" w:hanging="360"/>
      </w:pPr>
      <w:rPr>
        <w:rFonts w:ascii="Times New Roman" w:hAnsi="Times New Roman" w:hint="default"/>
      </w:rPr>
    </w:lvl>
    <w:lvl w:ilvl="7" w:tplc="07E416D6" w:tentative="1">
      <w:start w:val="1"/>
      <w:numFmt w:val="bullet"/>
      <w:lvlText w:val="•"/>
      <w:lvlJc w:val="left"/>
      <w:pPr>
        <w:tabs>
          <w:tab w:val="num" w:pos="5760"/>
        </w:tabs>
        <w:ind w:left="5760" w:hanging="360"/>
      </w:pPr>
      <w:rPr>
        <w:rFonts w:ascii="Times New Roman" w:hAnsi="Times New Roman" w:hint="default"/>
      </w:rPr>
    </w:lvl>
    <w:lvl w:ilvl="8" w:tplc="60889BA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651A5F"/>
    <w:multiLevelType w:val="hybridMultilevel"/>
    <w:tmpl w:val="A7DE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602D2"/>
    <w:multiLevelType w:val="hybridMultilevel"/>
    <w:tmpl w:val="E6388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A24C33"/>
    <w:multiLevelType w:val="hybridMultilevel"/>
    <w:tmpl w:val="E9FC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B6172"/>
    <w:multiLevelType w:val="hybridMultilevel"/>
    <w:tmpl w:val="3CC4BB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9C204D"/>
    <w:multiLevelType w:val="hybridMultilevel"/>
    <w:tmpl w:val="DF02D436"/>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1909164A"/>
    <w:multiLevelType w:val="hybridMultilevel"/>
    <w:tmpl w:val="3962F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0F751E"/>
    <w:multiLevelType w:val="hybridMultilevel"/>
    <w:tmpl w:val="A208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0150D"/>
    <w:multiLevelType w:val="hybridMultilevel"/>
    <w:tmpl w:val="FCFAC9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D7D407F"/>
    <w:multiLevelType w:val="hybridMultilevel"/>
    <w:tmpl w:val="0D363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DE5E29"/>
    <w:multiLevelType w:val="hybridMultilevel"/>
    <w:tmpl w:val="5CFC9CBE"/>
    <w:lvl w:ilvl="0" w:tplc="91468D2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75D1C"/>
    <w:multiLevelType w:val="hybridMultilevel"/>
    <w:tmpl w:val="7C2E8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A67B84"/>
    <w:multiLevelType w:val="hybridMultilevel"/>
    <w:tmpl w:val="4560F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46C4377"/>
    <w:multiLevelType w:val="hybridMultilevel"/>
    <w:tmpl w:val="E8A470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A022F1B"/>
    <w:multiLevelType w:val="hybridMultilevel"/>
    <w:tmpl w:val="C760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E6D5F"/>
    <w:multiLevelType w:val="hybridMultilevel"/>
    <w:tmpl w:val="3426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A11F68"/>
    <w:multiLevelType w:val="hybridMultilevel"/>
    <w:tmpl w:val="2CFE8A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8EF29ED"/>
    <w:multiLevelType w:val="hybridMultilevel"/>
    <w:tmpl w:val="88E4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51F37"/>
    <w:multiLevelType w:val="hybridMultilevel"/>
    <w:tmpl w:val="8078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37369D"/>
    <w:multiLevelType w:val="hybridMultilevel"/>
    <w:tmpl w:val="DFEE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70264D"/>
    <w:multiLevelType w:val="hybridMultilevel"/>
    <w:tmpl w:val="2B5E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33398"/>
    <w:multiLevelType w:val="hybridMultilevel"/>
    <w:tmpl w:val="2736C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4D0A40"/>
    <w:multiLevelType w:val="hybridMultilevel"/>
    <w:tmpl w:val="F3FC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8A2674"/>
    <w:multiLevelType w:val="hybridMultilevel"/>
    <w:tmpl w:val="B2A608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A703A10"/>
    <w:multiLevelType w:val="hybridMultilevel"/>
    <w:tmpl w:val="9246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41C19"/>
    <w:multiLevelType w:val="hybridMultilevel"/>
    <w:tmpl w:val="31FE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41354B"/>
    <w:multiLevelType w:val="hybridMultilevel"/>
    <w:tmpl w:val="8BF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861C3"/>
    <w:multiLevelType w:val="hybridMultilevel"/>
    <w:tmpl w:val="759E9D22"/>
    <w:lvl w:ilvl="0" w:tplc="C564FEDA">
      <w:start w:val="1"/>
      <w:numFmt w:val="bullet"/>
      <w:lvlText w:val="•"/>
      <w:lvlJc w:val="left"/>
      <w:pPr>
        <w:tabs>
          <w:tab w:val="num" w:pos="360"/>
        </w:tabs>
        <w:ind w:left="360" w:hanging="360"/>
      </w:pPr>
      <w:rPr>
        <w:rFonts w:ascii="Times New Roman" w:hAnsi="Times New Roman" w:hint="default"/>
      </w:rPr>
    </w:lvl>
    <w:lvl w:ilvl="1" w:tplc="9FBC7A68" w:tentative="1">
      <w:start w:val="1"/>
      <w:numFmt w:val="bullet"/>
      <w:lvlText w:val="•"/>
      <w:lvlJc w:val="left"/>
      <w:pPr>
        <w:tabs>
          <w:tab w:val="num" w:pos="1080"/>
        </w:tabs>
        <w:ind w:left="1080" w:hanging="360"/>
      </w:pPr>
      <w:rPr>
        <w:rFonts w:ascii="Times New Roman" w:hAnsi="Times New Roman" w:hint="default"/>
      </w:rPr>
    </w:lvl>
    <w:lvl w:ilvl="2" w:tplc="6B227F8A" w:tentative="1">
      <w:start w:val="1"/>
      <w:numFmt w:val="bullet"/>
      <w:lvlText w:val="•"/>
      <w:lvlJc w:val="left"/>
      <w:pPr>
        <w:tabs>
          <w:tab w:val="num" w:pos="1800"/>
        </w:tabs>
        <w:ind w:left="1800" w:hanging="360"/>
      </w:pPr>
      <w:rPr>
        <w:rFonts w:ascii="Times New Roman" w:hAnsi="Times New Roman" w:hint="default"/>
      </w:rPr>
    </w:lvl>
    <w:lvl w:ilvl="3" w:tplc="2D903420" w:tentative="1">
      <w:start w:val="1"/>
      <w:numFmt w:val="bullet"/>
      <w:lvlText w:val="•"/>
      <w:lvlJc w:val="left"/>
      <w:pPr>
        <w:tabs>
          <w:tab w:val="num" w:pos="2520"/>
        </w:tabs>
        <w:ind w:left="2520" w:hanging="360"/>
      </w:pPr>
      <w:rPr>
        <w:rFonts w:ascii="Times New Roman" w:hAnsi="Times New Roman" w:hint="default"/>
      </w:rPr>
    </w:lvl>
    <w:lvl w:ilvl="4" w:tplc="15F84436" w:tentative="1">
      <w:start w:val="1"/>
      <w:numFmt w:val="bullet"/>
      <w:lvlText w:val="•"/>
      <w:lvlJc w:val="left"/>
      <w:pPr>
        <w:tabs>
          <w:tab w:val="num" w:pos="3240"/>
        </w:tabs>
        <w:ind w:left="3240" w:hanging="360"/>
      </w:pPr>
      <w:rPr>
        <w:rFonts w:ascii="Times New Roman" w:hAnsi="Times New Roman" w:hint="default"/>
      </w:rPr>
    </w:lvl>
    <w:lvl w:ilvl="5" w:tplc="4B4E41CC" w:tentative="1">
      <w:start w:val="1"/>
      <w:numFmt w:val="bullet"/>
      <w:lvlText w:val="•"/>
      <w:lvlJc w:val="left"/>
      <w:pPr>
        <w:tabs>
          <w:tab w:val="num" w:pos="3960"/>
        </w:tabs>
        <w:ind w:left="3960" w:hanging="360"/>
      </w:pPr>
      <w:rPr>
        <w:rFonts w:ascii="Times New Roman" w:hAnsi="Times New Roman" w:hint="default"/>
      </w:rPr>
    </w:lvl>
    <w:lvl w:ilvl="6" w:tplc="87BA7E84" w:tentative="1">
      <w:start w:val="1"/>
      <w:numFmt w:val="bullet"/>
      <w:lvlText w:val="•"/>
      <w:lvlJc w:val="left"/>
      <w:pPr>
        <w:tabs>
          <w:tab w:val="num" w:pos="4680"/>
        </w:tabs>
        <w:ind w:left="4680" w:hanging="360"/>
      </w:pPr>
      <w:rPr>
        <w:rFonts w:ascii="Times New Roman" w:hAnsi="Times New Roman" w:hint="default"/>
      </w:rPr>
    </w:lvl>
    <w:lvl w:ilvl="7" w:tplc="31B69530" w:tentative="1">
      <w:start w:val="1"/>
      <w:numFmt w:val="bullet"/>
      <w:lvlText w:val="•"/>
      <w:lvlJc w:val="left"/>
      <w:pPr>
        <w:tabs>
          <w:tab w:val="num" w:pos="5400"/>
        </w:tabs>
        <w:ind w:left="5400" w:hanging="360"/>
      </w:pPr>
      <w:rPr>
        <w:rFonts w:ascii="Times New Roman" w:hAnsi="Times New Roman" w:hint="default"/>
      </w:rPr>
    </w:lvl>
    <w:lvl w:ilvl="8" w:tplc="D212AFB2" w:tentative="1">
      <w:start w:val="1"/>
      <w:numFmt w:val="bullet"/>
      <w:lvlText w:val="•"/>
      <w:lvlJc w:val="left"/>
      <w:pPr>
        <w:tabs>
          <w:tab w:val="num" w:pos="6120"/>
        </w:tabs>
        <w:ind w:left="6120" w:hanging="360"/>
      </w:pPr>
      <w:rPr>
        <w:rFonts w:ascii="Times New Roman" w:hAnsi="Times New Roman" w:hint="default"/>
      </w:rPr>
    </w:lvl>
  </w:abstractNum>
  <w:abstractNum w:abstractNumId="29">
    <w:nsid w:val="6C3B584F"/>
    <w:multiLevelType w:val="hybridMultilevel"/>
    <w:tmpl w:val="44C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9"/>
  </w:num>
  <w:num w:numId="4">
    <w:abstractNumId w:val="5"/>
  </w:num>
  <w:num w:numId="5">
    <w:abstractNumId w:val="14"/>
  </w:num>
  <w:num w:numId="6">
    <w:abstractNumId w:val="3"/>
  </w:num>
  <w:num w:numId="7">
    <w:abstractNumId w:val="20"/>
  </w:num>
  <w:num w:numId="8">
    <w:abstractNumId w:val="8"/>
  </w:num>
  <w:num w:numId="9">
    <w:abstractNumId w:val="11"/>
  </w:num>
  <w:num w:numId="10">
    <w:abstractNumId w:val="2"/>
  </w:num>
  <w:num w:numId="11">
    <w:abstractNumId w:val="15"/>
  </w:num>
  <w:num w:numId="12">
    <w:abstractNumId w:val="10"/>
  </w:num>
  <w:num w:numId="13">
    <w:abstractNumId w:val="6"/>
  </w:num>
  <w:num w:numId="14">
    <w:abstractNumId w:val="7"/>
  </w:num>
  <w:num w:numId="15">
    <w:abstractNumId w:val="17"/>
  </w:num>
  <w:num w:numId="16">
    <w:abstractNumId w:val="23"/>
  </w:num>
  <w:num w:numId="17">
    <w:abstractNumId w:val="22"/>
  </w:num>
  <w:num w:numId="18">
    <w:abstractNumId w:val="21"/>
  </w:num>
  <w:num w:numId="19">
    <w:abstractNumId w:val="27"/>
  </w:num>
  <w:num w:numId="20">
    <w:abstractNumId w:val="25"/>
  </w:num>
  <w:num w:numId="21">
    <w:abstractNumId w:val="12"/>
  </w:num>
  <w:num w:numId="22">
    <w:abstractNumId w:val="16"/>
  </w:num>
  <w:num w:numId="23">
    <w:abstractNumId w:val="29"/>
  </w:num>
  <w:num w:numId="24">
    <w:abstractNumId w:val="26"/>
  </w:num>
  <w:num w:numId="25">
    <w:abstractNumId w:val="1"/>
  </w:num>
  <w:num w:numId="26">
    <w:abstractNumId w:val="0"/>
  </w:num>
  <w:num w:numId="27">
    <w:abstractNumId w:val="28"/>
  </w:num>
  <w:num w:numId="28">
    <w:abstractNumId w:val="18"/>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26"/>
    <w:rsid w:val="00017AE2"/>
    <w:rsid w:val="000364A0"/>
    <w:rsid w:val="00053418"/>
    <w:rsid w:val="000631DF"/>
    <w:rsid w:val="00066741"/>
    <w:rsid w:val="000917F5"/>
    <w:rsid w:val="000D109E"/>
    <w:rsid w:val="000F5533"/>
    <w:rsid w:val="001118F3"/>
    <w:rsid w:val="0013331D"/>
    <w:rsid w:val="001376CD"/>
    <w:rsid w:val="001455C7"/>
    <w:rsid w:val="00151731"/>
    <w:rsid w:val="00175415"/>
    <w:rsid w:val="00187528"/>
    <w:rsid w:val="001A363C"/>
    <w:rsid w:val="002262D1"/>
    <w:rsid w:val="002556D3"/>
    <w:rsid w:val="00287EEA"/>
    <w:rsid w:val="002C07FA"/>
    <w:rsid w:val="002C58E9"/>
    <w:rsid w:val="002E1AC5"/>
    <w:rsid w:val="002E3340"/>
    <w:rsid w:val="002E7B00"/>
    <w:rsid w:val="003133C1"/>
    <w:rsid w:val="00314386"/>
    <w:rsid w:val="003355E1"/>
    <w:rsid w:val="00354646"/>
    <w:rsid w:val="00360671"/>
    <w:rsid w:val="00383740"/>
    <w:rsid w:val="00383DD0"/>
    <w:rsid w:val="0038523D"/>
    <w:rsid w:val="00387F37"/>
    <w:rsid w:val="003C7F48"/>
    <w:rsid w:val="003D2E20"/>
    <w:rsid w:val="00401ECD"/>
    <w:rsid w:val="00423621"/>
    <w:rsid w:val="00436AE2"/>
    <w:rsid w:val="004427C8"/>
    <w:rsid w:val="00464786"/>
    <w:rsid w:val="0047543A"/>
    <w:rsid w:val="00490BA9"/>
    <w:rsid w:val="004A239A"/>
    <w:rsid w:val="004A44CC"/>
    <w:rsid w:val="004A59F5"/>
    <w:rsid w:val="004B158B"/>
    <w:rsid w:val="004B4AF2"/>
    <w:rsid w:val="004C6468"/>
    <w:rsid w:val="004D22FF"/>
    <w:rsid w:val="004F129A"/>
    <w:rsid w:val="004F4F37"/>
    <w:rsid w:val="004F60D5"/>
    <w:rsid w:val="005029D6"/>
    <w:rsid w:val="00506373"/>
    <w:rsid w:val="00546102"/>
    <w:rsid w:val="00550D78"/>
    <w:rsid w:val="00551637"/>
    <w:rsid w:val="005632D3"/>
    <w:rsid w:val="0056728C"/>
    <w:rsid w:val="00577F1B"/>
    <w:rsid w:val="005A63B2"/>
    <w:rsid w:val="005A7232"/>
    <w:rsid w:val="005E631D"/>
    <w:rsid w:val="0062645A"/>
    <w:rsid w:val="00634726"/>
    <w:rsid w:val="00640E98"/>
    <w:rsid w:val="00641F7C"/>
    <w:rsid w:val="00653B8F"/>
    <w:rsid w:val="00674AA1"/>
    <w:rsid w:val="006754A9"/>
    <w:rsid w:val="00703814"/>
    <w:rsid w:val="007118BE"/>
    <w:rsid w:val="00731843"/>
    <w:rsid w:val="00791FFB"/>
    <w:rsid w:val="007A7C56"/>
    <w:rsid w:val="007D5323"/>
    <w:rsid w:val="007E1423"/>
    <w:rsid w:val="00803A74"/>
    <w:rsid w:val="00841FAF"/>
    <w:rsid w:val="00845023"/>
    <w:rsid w:val="00854A16"/>
    <w:rsid w:val="008A0A7E"/>
    <w:rsid w:val="008D2392"/>
    <w:rsid w:val="008D7074"/>
    <w:rsid w:val="008D7A50"/>
    <w:rsid w:val="008F2F08"/>
    <w:rsid w:val="008F461E"/>
    <w:rsid w:val="008F7F24"/>
    <w:rsid w:val="00920B74"/>
    <w:rsid w:val="0092115F"/>
    <w:rsid w:val="00924C6F"/>
    <w:rsid w:val="009328C0"/>
    <w:rsid w:val="00935E58"/>
    <w:rsid w:val="009B380A"/>
    <w:rsid w:val="009B7B12"/>
    <w:rsid w:val="009C4E6D"/>
    <w:rsid w:val="009F3DC4"/>
    <w:rsid w:val="00A006FB"/>
    <w:rsid w:val="00A121D3"/>
    <w:rsid w:val="00A50BEA"/>
    <w:rsid w:val="00A6479F"/>
    <w:rsid w:val="00A724FA"/>
    <w:rsid w:val="00A75364"/>
    <w:rsid w:val="00A90084"/>
    <w:rsid w:val="00A902BA"/>
    <w:rsid w:val="00AA40AE"/>
    <w:rsid w:val="00AB08BC"/>
    <w:rsid w:val="00AF64CC"/>
    <w:rsid w:val="00B106CC"/>
    <w:rsid w:val="00B52B47"/>
    <w:rsid w:val="00B54C04"/>
    <w:rsid w:val="00B974F3"/>
    <w:rsid w:val="00BC46BA"/>
    <w:rsid w:val="00BC646E"/>
    <w:rsid w:val="00BE2FCC"/>
    <w:rsid w:val="00C20BAD"/>
    <w:rsid w:val="00C24A5D"/>
    <w:rsid w:val="00C27129"/>
    <w:rsid w:val="00C30226"/>
    <w:rsid w:val="00C433CB"/>
    <w:rsid w:val="00C50197"/>
    <w:rsid w:val="00C53854"/>
    <w:rsid w:val="00C63B27"/>
    <w:rsid w:val="00C86475"/>
    <w:rsid w:val="00C971FB"/>
    <w:rsid w:val="00CA11D8"/>
    <w:rsid w:val="00CB4FE2"/>
    <w:rsid w:val="00CF30CD"/>
    <w:rsid w:val="00D0020A"/>
    <w:rsid w:val="00D00497"/>
    <w:rsid w:val="00D031CD"/>
    <w:rsid w:val="00D0696E"/>
    <w:rsid w:val="00D14894"/>
    <w:rsid w:val="00D275DB"/>
    <w:rsid w:val="00D27941"/>
    <w:rsid w:val="00D5295D"/>
    <w:rsid w:val="00D65BFD"/>
    <w:rsid w:val="00D76D6C"/>
    <w:rsid w:val="00D84FA0"/>
    <w:rsid w:val="00D8556B"/>
    <w:rsid w:val="00D87C74"/>
    <w:rsid w:val="00DA1181"/>
    <w:rsid w:val="00DA25E3"/>
    <w:rsid w:val="00DB58A3"/>
    <w:rsid w:val="00DB694A"/>
    <w:rsid w:val="00DC43EF"/>
    <w:rsid w:val="00DE6B8A"/>
    <w:rsid w:val="00E050F3"/>
    <w:rsid w:val="00E061E2"/>
    <w:rsid w:val="00E30CDD"/>
    <w:rsid w:val="00E34E11"/>
    <w:rsid w:val="00E36F46"/>
    <w:rsid w:val="00E47E0A"/>
    <w:rsid w:val="00E76908"/>
    <w:rsid w:val="00E842AA"/>
    <w:rsid w:val="00E90029"/>
    <w:rsid w:val="00EC3694"/>
    <w:rsid w:val="00EC5BCD"/>
    <w:rsid w:val="00EE5FFA"/>
    <w:rsid w:val="00F11B14"/>
    <w:rsid w:val="00F23B25"/>
    <w:rsid w:val="00F37EFC"/>
    <w:rsid w:val="00F50D92"/>
    <w:rsid w:val="00F51B45"/>
    <w:rsid w:val="00F671C8"/>
    <w:rsid w:val="00F927D7"/>
    <w:rsid w:val="00F93D4B"/>
    <w:rsid w:val="00FA54D5"/>
    <w:rsid w:val="00FB756A"/>
    <w:rsid w:val="00FC4BD6"/>
    <w:rsid w:val="00FF7371"/>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3B936B-96F9-4AD2-A19F-1FFBA4E5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7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06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34726"/>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4726"/>
    <w:rPr>
      <w:rFonts w:ascii="Arial" w:eastAsia="Times New Roman" w:hAnsi="Arial" w:cs="Arial"/>
      <w:b/>
      <w:bCs/>
      <w:sz w:val="20"/>
      <w:szCs w:val="24"/>
    </w:rPr>
  </w:style>
  <w:style w:type="character" w:styleId="Hyperlink">
    <w:name w:val="Hyperlink"/>
    <w:basedOn w:val="DefaultParagraphFont"/>
    <w:rsid w:val="00634726"/>
    <w:rPr>
      <w:color w:val="0000FF"/>
      <w:u w:val="single"/>
    </w:rPr>
  </w:style>
  <w:style w:type="paragraph" w:styleId="Header">
    <w:name w:val="header"/>
    <w:basedOn w:val="Normal"/>
    <w:link w:val="HeaderChar"/>
    <w:rsid w:val="00634726"/>
    <w:pPr>
      <w:tabs>
        <w:tab w:val="center" w:pos="4320"/>
        <w:tab w:val="right" w:pos="8640"/>
      </w:tabs>
    </w:pPr>
  </w:style>
  <w:style w:type="character" w:customStyle="1" w:styleId="HeaderChar">
    <w:name w:val="Header Char"/>
    <w:basedOn w:val="DefaultParagraphFont"/>
    <w:link w:val="Header"/>
    <w:rsid w:val="00634726"/>
    <w:rPr>
      <w:rFonts w:ascii="Times New Roman" w:eastAsia="Times New Roman" w:hAnsi="Times New Roman" w:cs="Times New Roman"/>
      <w:sz w:val="24"/>
      <w:szCs w:val="24"/>
    </w:rPr>
  </w:style>
  <w:style w:type="paragraph" w:styleId="BodyTextIndent2">
    <w:name w:val="Body Text Indent 2"/>
    <w:basedOn w:val="Normal"/>
    <w:link w:val="BodyTextIndent2Char"/>
    <w:rsid w:val="00634726"/>
    <w:pPr>
      <w:spacing w:after="120" w:line="480" w:lineRule="auto"/>
      <w:ind w:left="360"/>
    </w:pPr>
  </w:style>
  <w:style w:type="character" w:customStyle="1" w:styleId="BodyTextIndent2Char">
    <w:name w:val="Body Text Indent 2 Char"/>
    <w:basedOn w:val="DefaultParagraphFont"/>
    <w:link w:val="BodyTextIndent2"/>
    <w:rsid w:val="00634726"/>
    <w:rPr>
      <w:rFonts w:ascii="Times New Roman" w:eastAsia="Times New Roman" w:hAnsi="Times New Roman" w:cs="Times New Roman"/>
      <w:sz w:val="24"/>
      <w:szCs w:val="24"/>
    </w:rPr>
  </w:style>
  <w:style w:type="paragraph" w:styleId="ListParagraph">
    <w:name w:val="List Paragraph"/>
    <w:basedOn w:val="Normal"/>
    <w:uiPriority w:val="34"/>
    <w:qFormat/>
    <w:rsid w:val="00634726"/>
    <w:pPr>
      <w:ind w:left="720"/>
    </w:pPr>
    <w:rPr>
      <w:rFonts w:ascii="Calibri" w:eastAsia="Calibri" w:hAnsi="Calibri"/>
      <w:sz w:val="22"/>
      <w:szCs w:val="22"/>
    </w:rPr>
  </w:style>
  <w:style w:type="character" w:styleId="FollowedHyperlink">
    <w:name w:val="FollowedHyperlink"/>
    <w:basedOn w:val="DefaultParagraphFont"/>
    <w:uiPriority w:val="99"/>
    <w:semiHidden/>
    <w:unhideWhenUsed/>
    <w:rsid w:val="00634726"/>
    <w:rPr>
      <w:color w:val="800080" w:themeColor="followedHyperlink"/>
      <w:u w:val="single"/>
    </w:rPr>
  </w:style>
  <w:style w:type="paragraph" w:styleId="Title">
    <w:name w:val="Title"/>
    <w:basedOn w:val="Normal"/>
    <w:next w:val="Normal"/>
    <w:link w:val="TitleChar"/>
    <w:uiPriority w:val="10"/>
    <w:qFormat/>
    <w:rsid w:val="00BC64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46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C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06F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83DD0"/>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basedOn w:val="DefaultParagraphFont"/>
    <w:link w:val="BalloonText"/>
    <w:uiPriority w:val="99"/>
    <w:semiHidden/>
    <w:rsid w:val="00D87C74"/>
    <w:rPr>
      <w:rFonts w:ascii="Tahoma" w:eastAsia="Times New Roman" w:hAnsi="Tahoma" w:cs="Tahoma"/>
      <w:sz w:val="16"/>
      <w:szCs w:val="16"/>
    </w:rPr>
  </w:style>
  <w:style w:type="paragraph" w:styleId="Footer">
    <w:name w:val="footer"/>
    <w:basedOn w:val="Normal"/>
    <w:link w:val="FooterChar"/>
    <w:uiPriority w:val="99"/>
    <w:unhideWhenUsed/>
    <w:rsid w:val="00FA54D5"/>
    <w:pPr>
      <w:tabs>
        <w:tab w:val="center" w:pos="4680"/>
        <w:tab w:val="right" w:pos="9360"/>
      </w:tabs>
    </w:pPr>
  </w:style>
  <w:style w:type="character" w:customStyle="1" w:styleId="FooterChar">
    <w:name w:val="Footer Char"/>
    <w:basedOn w:val="DefaultParagraphFont"/>
    <w:link w:val="Footer"/>
    <w:uiPriority w:val="99"/>
    <w:rsid w:val="00FA54D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C46BA"/>
    <w:rPr>
      <w:sz w:val="16"/>
      <w:szCs w:val="16"/>
    </w:rPr>
  </w:style>
  <w:style w:type="paragraph" w:styleId="CommentText">
    <w:name w:val="annotation text"/>
    <w:basedOn w:val="Normal"/>
    <w:link w:val="CommentTextChar"/>
    <w:uiPriority w:val="99"/>
    <w:semiHidden/>
    <w:unhideWhenUsed/>
    <w:rsid w:val="00BC46BA"/>
    <w:rPr>
      <w:sz w:val="20"/>
      <w:szCs w:val="20"/>
    </w:rPr>
  </w:style>
  <w:style w:type="character" w:customStyle="1" w:styleId="CommentTextChar">
    <w:name w:val="Comment Text Char"/>
    <w:basedOn w:val="DefaultParagraphFont"/>
    <w:link w:val="CommentText"/>
    <w:uiPriority w:val="99"/>
    <w:semiHidden/>
    <w:rsid w:val="00BC4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46BA"/>
    <w:rPr>
      <w:b/>
      <w:bCs/>
    </w:rPr>
  </w:style>
  <w:style w:type="character" w:customStyle="1" w:styleId="CommentSubjectChar">
    <w:name w:val="Comment Subject Char"/>
    <w:basedOn w:val="CommentTextChar"/>
    <w:link w:val="CommentSubject"/>
    <w:uiPriority w:val="99"/>
    <w:semiHidden/>
    <w:rsid w:val="00BC46B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75107">
      <w:bodyDiv w:val="1"/>
      <w:marLeft w:val="0"/>
      <w:marRight w:val="0"/>
      <w:marTop w:val="0"/>
      <w:marBottom w:val="0"/>
      <w:divBdr>
        <w:top w:val="none" w:sz="0" w:space="0" w:color="auto"/>
        <w:left w:val="none" w:sz="0" w:space="0" w:color="auto"/>
        <w:bottom w:val="none" w:sz="0" w:space="0" w:color="auto"/>
        <w:right w:val="none" w:sz="0" w:space="0" w:color="auto"/>
      </w:divBdr>
      <w:divsChild>
        <w:div w:id="1193693672">
          <w:marLeft w:val="547"/>
          <w:marRight w:val="0"/>
          <w:marTop w:val="0"/>
          <w:marBottom w:val="0"/>
          <w:divBdr>
            <w:top w:val="none" w:sz="0" w:space="0" w:color="auto"/>
            <w:left w:val="none" w:sz="0" w:space="0" w:color="auto"/>
            <w:bottom w:val="none" w:sz="0" w:space="0" w:color="auto"/>
            <w:right w:val="none" w:sz="0" w:space="0" w:color="auto"/>
          </w:divBdr>
        </w:div>
      </w:divsChild>
    </w:div>
    <w:div w:id="1772160236">
      <w:bodyDiv w:val="1"/>
      <w:marLeft w:val="0"/>
      <w:marRight w:val="0"/>
      <w:marTop w:val="0"/>
      <w:marBottom w:val="0"/>
      <w:divBdr>
        <w:top w:val="none" w:sz="0" w:space="0" w:color="auto"/>
        <w:left w:val="none" w:sz="0" w:space="0" w:color="auto"/>
        <w:bottom w:val="none" w:sz="0" w:space="0" w:color="auto"/>
        <w:right w:val="none" w:sz="0" w:space="0" w:color="auto"/>
      </w:divBdr>
      <w:divsChild>
        <w:div w:id="3548421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osu.edu/au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faes.osu.edu/sites/cfaes_main/files/site-library/site-documents/about/CFAES-Org-Chart-20140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fin.ohio-state.edu/FileStore/PDFs/190_FinancialCodeOfEthic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r.osu.edu/policy/index.aspx" TargetMode="External"/><Relationship Id="rId4" Type="http://schemas.openxmlformats.org/officeDocument/2006/relationships/settings" Target="settings.xml"/><Relationship Id="rId9" Type="http://schemas.openxmlformats.org/officeDocument/2006/relationships/hyperlink" Target="http://busfin.osu.edu/policies/atoz.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0C1151-7739-4DBF-980D-0389CD90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2608</Words>
  <Characters>14871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Buxton</dc:creator>
  <cp:lastModifiedBy>Eric Bode</cp:lastModifiedBy>
  <cp:revision>2</cp:revision>
  <cp:lastPrinted>2014-09-08T13:17:00Z</cp:lastPrinted>
  <dcterms:created xsi:type="dcterms:W3CDTF">2014-10-10T12:30:00Z</dcterms:created>
  <dcterms:modified xsi:type="dcterms:W3CDTF">2014-10-10T12:30:00Z</dcterms:modified>
</cp:coreProperties>
</file>